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0A" w:rsidRDefault="0070550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550A" w:rsidRDefault="0070550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596"/>
      </w:tblGrid>
      <w:tr w:rsidR="0070550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550A" w:rsidRDefault="0070550A">
            <w:pPr>
              <w:pStyle w:val="ConsPlusNormal"/>
              <w:outlineLvl w:val="0"/>
            </w:pPr>
            <w:r>
              <w:t>25 декабря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550A" w:rsidRDefault="0070550A">
            <w:pPr>
              <w:pStyle w:val="ConsPlusNormal"/>
              <w:jc w:val="right"/>
              <w:outlineLvl w:val="0"/>
            </w:pPr>
            <w:r>
              <w:t>N 321</w:t>
            </w:r>
          </w:p>
        </w:tc>
      </w:tr>
    </w:tbl>
    <w:p w:rsidR="0070550A" w:rsidRDefault="007055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550A" w:rsidRDefault="0070550A">
      <w:pPr>
        <w:pStyle w:val="ConsPlusNormal"/>
        <w:jc w:val="both"/>
      </w:pPr>
    </w:p>
    <w:p w:rsidR="0070550A" w:rsidRDefault="0070550A">
      <w:pPr>
        <w:pStyle w:val="ConsPlusTitle"/>
        <w:jc w:val="center"/>
      </w:pPr>
      <w:r>
        <w:t>УКАЗ</w:t>
      </w:r>
    </w:p>
    <w:p w:rsidR="0070550A" w:rsidRDefault="0070550A">
      <w:pPr>
        <w:pStyle w:val="ConsPlusTitle"/>
        <w:jc w:val="both"/>
      </w:pPr>
    </w:p>
    <w:p w:rsidR="0070550A" w:rsidRDefault="0070550A">
      <w:pPr>
        <w:pStyle w:val="ConsPlusTitle"/>
        <w:jc w:val="center"/>
      </w:pPr>
      <w:r>
        <w:t>ГЛАВЫ ЧУВАШСКОЙ РЕСПУБЛИКИ</w:t>
      </w:r>
    </w:p>
    <w:p w:rsidR="0070550A" w:rsidRDefault="0070550A">
      <w:pPr>
        <w:pStyle w:val="ConsPlusTitle"/>
        <w:jc w:val="both"/>
      </w:pPr>
    </w:p>
    <w:p w:rsidR="0070550A" w:rsidRDefault="0070550A">
      <w:pPr>
        <w:pStyle w:val="ConsPlusTitle"/>
        <w:jc w:val="center"/>
      </w:pPr>
      <w:r>
        <w:t>О ДОПОЛНИТЕЛЬНЫХ МЕРАХ ПО РАЗВИТИЮ КАДРОВОГО ПОТЕНЦИАЛА</w:t>
      </w:r>
    </w:p>
    <w:p w:rsidR="0070550A" w:rsidRDefault="0070550A">
      <w:pPr>
        <w:pStyle w:val="ConsPlusTitle"/>
        <w:jc w:val="center"/>
      </w:pPr>
      <w:r>
        <w:t>ЧУВАШСКОЙ РЕСПУБЛИКИ И О ВНЕСЕНИИ ИЗМЕНЕНИЙ В НЕКОТОРЫЕ</w:t>
      </w:r>
    </w:p>
    <w:p w:rsidR="0070550A" w:rsidRDefault="0070550A">
      <w:pPr>
        <w:pStyle w:val="ConsPlusTitle"/>
        <w:jc w:val="center"/>
      </w:pPr>
      <w:r>
        <w:t>УКАЗЫ ГЛАВЫ ЧУВАШСКОЙ РЕСПУБЛИКИ</w:t>
      </w:r>
    </w:p>
    <w:p w:rsidR="0070550A" w:rsidRDefault="0070550A">
      <w:pPr>
        <w:pStyle w:val="ConsPlusNormal"/>
        <w:jc w:val="both"/>
      </w:pPr>
    </w:p>
    <w:p w:rsidR="0070550A" w:rsidRDefault="0070550A">
      <w:pPr>
        <w:pStyle w:val="ConsPlusNormal"/>
        <w:ind w:firstLine="540"/>
        <w:jc w:val="both"/>
      </w:pPr>
      <w:proofErr w:type="gramStart"/>
      <w:r>
        <w:t>В целях повышения эффективности государственного управления, привлечения на управленческие должности в социальной, экономической и общественно-политической сферах специалистов, обладающих высоким уровнем развития лидерских качеств и управленческих компетенций, постановляю:</w:t>
      </w:r>
      <w:proofErr w:type="gramEnd"/>
    </w:p>
    <w:p w:rsidR="0070550A" w:rsidRDefault="0070550A">
      <w:pPr>
        <w:pStyle w:val="ConsPlusNormal"/>
        <w:spacing w:before="200"/>
        <w:ind w:firstLine="540"/>
        <w:jc w:val="both"/>
      </w:pPr>
      <w:r>
        <w:t>1. Ежегодно проводить республиканские конкурсы "Управленческая команда" и "Команда молодых лидеров".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2. Образовать Совет экспертов в области оценки управленческих компетенций при Главе Чувашской Республики (далее - Совет).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 xml:space="preserve">3. Утвердить прилагаемое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 Совете экспертов в области оценки управленческих компетенций при Главе Чувашской Республики.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4. Администрации Главы Чувашской Республики: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утвердить положение о республиканском конкурсе "Управленческая команда" и совместно с иными органами исполнительной власти Чувашской Республики, органами местного самоуправления в Чувашской Республике, организациями обеспечить его проведение;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 xml:space="preserve">совместно с организациями, осуществляющими свою деятельность на территории Чувашской Республики, независимо от их организационно-правовой формы и формы собственности, </w:t>
      </w:r>
      <w:proofErr w:type="gramStart"/>
      <w:r>
        <w:t>специалисты</w:t>
      </w:r>
      <w:proofErr w:type="gramEnd"/>
      <w:r>
        <w:t xml:space="preserve"> в сфере оценки персонала которых включены в состав Совета, оказывать содействие в поддержании и повышении членами Совета уровня квалификации, необходимого для участия в его деятельности;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совместно с иными органами исполнительной власти Чувашской Республики обеспечить привлечение членов Совета к оценке кандидатов на управленческие должности в системе государственного управления Чувашской Республики.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5. Министерству образования и молодежной политики Чувашской Республики разработать и утвердить положение о республиканском конкурсе "Команда молодых лидеров" и совместно с Администрацией Главы Чувашской Республики, иными органами исполнительной власти Чувашской Республики, органами местного самоуправления в Чувашской Республике, организациями обеспечить его проведение.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6. Внести изменения в следующие указы Главы Чувашской Республики:</w:t>
      </w:r>
    </w:p>
    <w:p w:rsidR="0070550A" w:rsidRDefault="0070550A">
      <w:pPr>
        <w:pStyle w:val="ConsPlusNormal"/>
        <w:spacing w:before="200"/>
        <w:ind w:firstLine="540"/>
        <w:jc w:val="both"/>
      </w:pPr>
      <w:proofErr w:type="gramStart"/>
      <w:r>
        <w:t xml:space="preserve">1) от 10 февраля 2012 г. </w:t>
      </w:r>
      <w:hyperlink r:id="rId6" w:history="1">
        <w:r>
          <w:rPr>
            <w:color w:val="0000FF"/>
          </w:rPr>
          <w:t>N 23</w:t>
        </w:r>
      </w:hyperlink>
      <w:r>
        <w:t xml:space="preserve"> "О Молодежном кадровом резерве при Главе Чувашской Республики" (в редакции указов Главы Чувашской Республики от 15 мая 2012 г. N 43, от 4 февраля 2014 г. N 13, от 12 ноября 2015 г. N 177, от 9 декабря 2016 г. N 187, от 6 июля 2018 г. N 75, от 8 октября</w:t>
      </w:r>
      <w:proofErr w:type="gramEnd"/>
      <w:r>
        <w:t xml:space="preserve"> </w:t>
      </w:r>
      <w:proofErr w:type="gramStart"/>
      <w:r>
        <w:t>2020 г. N 268):</w:t>
      </w:r>
      <w:proofErr w:type="gramEnd"/>
    </w:p>
    <w:p w:rsidR="0070550A" w:rsidRDefault="0070550A">
      <w:pPr>
        <w:pStyle w:val="ConsPlusNormal"/>
        <w:spacing w:before="200"/>
        <w:ind w:firstLine="540"/>
        <w:jc w:val="both"/>
      </w:pPr>
      <w:hyperlink r:id="rId7" w:history="1">
        <w:r>
          <w:rPr>
            <w:color w:val="0000FF"/>
          </w:rPr>
          <w:t>абзац второй пункта 6</w:t>
        </w:r>
      </w:hyperlink>
      <w:r>
        <w:t xml:space="preserve"> Положения о порядке формирования Молодежного кадрового резерва при Главе Чувашской Республики, утвержденного вышеназванным Указом, изложить в следующей редакции:</w:t>
      </w:r>
    </w:p>
    <w:p w:rsidR="0070550A" w:rsidRDefault="0070550A">
      <w:pPr>
        <w:pStyle w:val="ConsPlusNormal"/>
        <w:spacing w:before="200"/>
        <w:ind w:firstLine="540"/>
        <w:jc w:val="both"/>
      </w:pPr>
      <w:proofErr w:type="gramStart"/>
      <w:r>
        <w:t xml:space="preserve">"Справки на кандидатов, предлагаемых для включения в Молодежный резерв, и рекомендации в целях их отбора в Молодежный резерв рассматриваются комиссией, созданной правовым актом уполномоченного органа из числа лиц, состоящих в резерве управленческих </w:t>
      </w:r>
      <w:r>
        <w:lastRenderedPageBreak/>
        <w:t>кадров Чувашской Республики (далее - управленческий резерв), и членов Совета экспертов в области оценки управленческих компетенций при Главе Чувашской Республики (далее - Комиссия).";</w:t>
      </w:r>
      <w:proofErr w:type="gramEnd"/>
    </w:p>
    <w:p w:rsidR="0070550A" w:rsidRDefault="0070550A">
      <w:pPr>
        <w:pStyle w:val="ConsPlusNormal"/>
        <w:spacing w:before="200"/>
        <w:ind w:firstLine="540"/>
        <w:jc w:val="both"/>
      </w:pPr>
      <w:r>
        <w:t xml:space="preserve">2) от 18 июля 2020 г. </w:t>
      </w:r>
      <w:hyperlink r:id="rId8" w:history="1">
        <w:r>
          <w:rPr>
            <w:color w:val="0000FF"/>
          </w:rPr>
          <w:t>N 193</w:t>
        </w:r>
      </w:hyperlink>
      <w:r>
        <w:t xml:space="preserve"> "О резерве управленческих кадров Чувашской Республики":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абзаце третьем пункта 2.5 раздела II</w:t>
        </w:r>
      </w:hyperlink>
      <w:r>
        <w:t xml:space="preserve"> Порядка формирования, подготовки и использования резерва управленческих кадров Чувашской Республики, утвержденного вышеназванным Указом, слова "эксперты в сфере оценки персонала" заменить словами "члены Совета экспертов в области оценки управленческих компетенций при Главе Чувашской Республики".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7. Настоящий Указ вступает в силу через десять дней после дня его официального опубликования.</w:t>
      </w:r>
    </w:p>
    <w:p w:rsidR="0070550A" w:rsidRDefault="0070550A">
      <w:pPr>
        <w:pStyle w:val="ConsPlusNormal"/>
        <w:jc w:val="both"/>
      </w:pPr>
    </w:p>
    <w:p w:rsidR="0070550A" w:rsidRDefault="0070550A">
      <w:pPr>
        <w:pStyle w:val="ConsPlusNormal"/>
        <w:jc w:val="right"/>
      </w:pPr>
      <w:r>
        <w:t>Глава</w:t>
      </w:r>
    </w:p>
    <w:p w:rsidR="0070550A" w:rsidRDefault="0070550A">
      <w:pPr>
        <w:pStyle w:val="ConsPlusNormal"/>
        <w:jc w:val="right"/>
      </w:pPr>
      <w:r>
        <w:t>Чувашской Республики</w:t>
      </w:r>
    </w:p>
    <w:p w:rsidR="0070550A" w:rsidRDefault="0070550A">
      <w:pPr>
        <w:pStyle w:val="ConsPlusNormal"/>
        <w:jc w:val="right"/>
      </w:pPr>
      <w:r>
        <w:t>О.НИКОЛАЕВ</w:t>
      </w:r>
    </w:p>
    <w:p w:rsidR="0070550A" w:rsidRDefault="0070550A">
      <w:pPr>
        <w:pStyle w:val="ConsPlusNormal"/>
      </w:pPr>
      <w:r>
        <w:t>г. Чебоксары</w:t>
      </w:r>
    </w:p>
    <w:p w:rsidR="0070550A" w:rsidRDefault="0070550A">
      <w:pPr>
        <w:pStyle w:val="ConsPlusNormal"/>
        <w:spacing w:before="200"/>
      </w:pPr>
      <w:r>
        <w:t>25 декабря 2020 года</w:t>
      </w:r>
    </w:p>
    <w:p w:rsidR="0070550A" w:rsidRDefault="0070550A">
      <w:pPr>
        <w:pStyle w:val="ConsPlusNormal"/>
        <w:spacing w:before="200"/>
      </w:pPr>
      <w:r>
        <w:t>N 321</w:t>
      </w:r>
    </w:p>
    <w:p w:rsidR="0070550A" w:rsidRDefault="0070550A">
      <w:pPr>
        <w:pStyle w:val="ConsPlusNormal"/>
        <w:jc w:val="both"/>
      </w:pPr>
    </w:p>
    <w:p w:rsidR="0070550A" w:rsidRDefault="0070550A">
      <w:pPr>
        <w:pStyle w:val="ConsPlusNormal"/>
        <w:jc w:val="both"/>
      </w:pPr>
    </w:p>
    <w:p w:rsidR="0070550A" w:rsidRDefault="0070550A">
      <w:pPr>
        <w:pStyle w:val="ConsPlusNormal"/>
        <w:jc w:val="both"/>
      </w:pPr>
    </w:p>
    <w:p w:rsidR="0070550A" w:rsidRDefault="0070550A">
      <w:pPr>
        <w:pStyle w:val="ConsPlusNormal"/>
        <w:jc w:val="both"/>
      </w:pPr>
    </w:p>
    <w:p w:rsidR="0070550A" w:rsidRDefault="0070550A">
      <w:pPr>
        <w:pStyle w:val="ConsPlusNormal"/>
        <w:jc w:val="both"/>
      </w:pPr>
    </w:p>
    <w:p w:rsidR="0070550A" w:rsidRDefault="0070550A">
      <w:pPr>
        <w:pStyle w:val="ConsPlusNormal"/>
        <w:jc w:val="right"/>
        <w:outlineLvl w:val="0"/>
      </w:pPr>
      <w:r>
        <w:t>Утверждено</w:t>
      </w:r>
    </w:p>
    <w:p w:rsidR="0070550A" w:rsidRDefault="0070550A">
      <w:pPr>
        <w:pStyle w:val="ConsPlusNormal"/>
        <w:jc w:val="right"/>
      </w:pPr>
      <w:r>
        <w:t>Указом Главы</w:t>
      </w:r>
    </w:p>
    <w:p w:rsidR="0070550A" w:rsidRDefault="0070550A">
      <w:pPr>
        <w:pStyle w:val="ConsPlusNormal"/>
        <w:jc w:val="right"/>
      </w:pPr>
      <w:r>
        <w:t>Чувашской Республики</w:t>
      </w:r>
    </w:p>
    <w:p w:rsidR="0070550A" w:rsidRDefault="0070550A">
      <w:pPr>
        <w:pStyle w:val="ConsPlusNormal"/>
        <w:jc w:val="right"/>
      </w:pPr>
      <w:r>
        <w:t>от 25.12.2020 N 321</w:t>
      </w:r>
    </w:p>
    <w:p w:rsidR="0070550A" w:rsidRDefault="0070550A">
      <w:pPr>
        <w:pStyle w:val="ConsPlusNormal"/>
        <w:jc w:val="both"/>
      </w:pPr>
    </w:p>
    <w:p w:rsidR="0070550A" w:rsidRDefault="0070550A">
      <w:pPr>
        <w:pStyle w:val="ConsPlusTitle"/>
        <w:jc w:val="center"/>
      </w:pPr>
      <w:bookmarkStart w:id="0" w:name="P45"/>
      <w:bookmarkEnd w:id="0"/>
      <w:r>
        <w:t>ПОЛОЖЕНИЕ</w:t>
      </w:r>
    </w:p>
    <w:p w:rsidR="0070550A" w:rsidRDefault="0070550A">
      <w:pPr>
        <w:pStyle w:val="ConsPlusTitle"/>
        <w:jc w:val="center"/>
      </w:pPr>
      <w:r>
        <w:t>О СОВЕТЕ ЭКСПЕРТОВ В ОБЛАСТИ ОЦЕНКИ УПРАВЛЕНЧЕСКИХ</w:t>
      </w:r>
    </w:p>
    <w:p w:rsidR="0070550A" w:rsidRDefault="0070550A">
      <w:pPr>
        <w:pStyle w:val="ConsPlusTitle"/>
        <w:jc w:val="center"/>
      </w:pPr>
      <w:r>
        <w:t>КОМПЕТЕНЦИЙ ПРИ ГЛАВЕ ЧУВАШСКОЙ РЕСПУБЛИКИ</w:t>
      </w:r>
    </w:p>
    <w:p w:rsidR="0070550A" w:rsidRDefault="0070550A">
      <w:pPr>
        <w:pStyle w:val="ConsPlusNormal"/>
        <w:jc w:val="both"/>
      </w:pPr>
    </w:p>
    <w:p w:rsidR="0070550A" w:rsidRDefault="0070550A">
      <w:pPr>
        <w:pStyle w:val="ConsPlusNormal"/>
        <w:ind w:firstLine="540"/>
        <w:jc w:val="both"/>
      </w:pPr>
      <w:r>
        <w:t xml:space="preserve">1. </w:t>
      </w:r>
      <w:proofErr w:type="gramStart"/>
      <w:r>
        <w:t>Совет экспертов в области оценки управленческих компетенций при Главе Чувашской Республики (далее - Совет) является совещательным органом, образованным в целях содействия развитию системы государственного и муниципального управления, совершенствования порядка формирования и эффективного использования резерва управленческих кадров Чувашской Республики, выявления и привлечения на управленческие должности в социальной, экономической и общественно-политической сферах специалистов, обладающих высоким уровнем развития лидерских качеств и управленческих компетенций.</w:t>
      </w:r>
      <w:proofErr w:type="gramEnd"/>
    </w:p>
    <w:p w:rsidR="0070550A" w:rsidRDefault="0070550A">
      <w:pPr>
        <w:pStyle w:val="ConsPlusNormal"/>
        <w:spacing w:before="200"/>
        <w:ind w:firstLine="540"/>
        <w:jc w:val="both"/>
      </w:pPr>
      <w:r>
        <w:t xml:space="preserve">2. Совет в своей деятельности руководствуется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иными нормативными правовыми актами Чувашской Республики, а также настоящим Положением.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3. Основными задачами Совета являются: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подготовка предложений Главе Чувашской Республики, касающихся совершенствования порядка формирования и эффективного использования резерва управленческих кадров Чувашской Республики, Молодежного кадрового резерва при Главе Чувашской Республики;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подготовка предложений Главе Чувашской Республики, руководителям органов исполнительной власти Чувашской Республики по развитию кадрового потенциала в Чувашской Республике;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подготовка предложений руководителям органов исполнительной власти Чувашской Республики по отбору кандидатов на должности руководителей государственных унитарных предприятий Чувашской Республики и государственных учреждений Чувашской Республики;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lastRenderedPageBreak/>
        <w:t>проведение анализа формирования и использования кадрового резерва Чувашской Республики, сформированного для замещения высшей и главной групп должностей государственной гражданской службы Чувашской Республики категории "руководители";</w:t>
      </w:r>
    </w:p>
    <w:p w:rsidR="0070550A" w:rsidRDefault="0070550A">
      <w:pPr>
        <w:pStyle w:val="ConsPlusNormal"/>
        <w:spacing w:before="200"/>
        <w:ind w:firstLine="540"/>
        <w:jc w:val="both"/>
      </w:pPr>
      <w:bookmarkStart w:id="1" w:name="P56"/>
      <w:bookmarkEnd w:id="1"/>
      <w:r>
        <w:t>участие в работе Комиссии при Главе Чувашской Республики по формированию и подготовке резерва управленческих кадров Чувашской Республики;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оценка участников республиканских конкурсов "Управленческая команда" и "Команда молодых лидеров";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участие в работе конкурсных комиссий, образованных для проведения конкурсов на замещение вакантных должностей государственной гражданской службы Чувашской Республики в органах исполнительной власти Чувашской Республики и на включение в кадровые резервы органов исполнительной власти Чувашской Республики высшей и главной групп должностей государственной гражданской службы Чувашской Республики категории "руководители";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участие в работе комиссий по отбору кандидатов на должности руководителей государственных унитарных предприятий Чувашской Республики и государственных учреждений Чувашской Республики, образованных органами исполнительной власти Чувашской Республики;</w:t>
      </w:r>
    </w:p>
    <w:p w:rsidR="0070550A" w:rsidRDefault="0070550A">
      <w:pPr>
        <w:pStyle w:val="ConsPlusNormal"/>
        <w:spacing w:before="200"/>
        <w:ind w:firstLine="540"/>
        <w:jc w:val="both"/>
      </w:pPr>
      <w:bookmarkStart w:id="2" w:name="P60"/>
      <w:bookmarkEnd w:id="2"/>
      <w:r>
        <w:t>участие по поручению Главы Чувашской Республики в иных мероприятиях;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иные задачи по вопросам, относящимся к деятельности Совета.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4. Совет для решения возложенных на него задач имеет право: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заслушивать на заседаниях Совета представителей органов исполнительной власти Чувашской Республики, органов местного самоуправления, общественных объединений, экспертов, специалистов, иных граждан по вопросам, относящимся к деятельности Совета;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запрашивать и получать в установленном порядке от органов исполнительной власти Чувашской Республики необходимую информацию и материалы по вопросам, относящимся к деятельности Совета;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направлять предложения и рекомендации органам исполнительной власти Чувашской Республики по вопросам, относящимся к деятельности Совета;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организовывать и проводить в установленном порядке рабочие совещания по вопросам, относящимся к деятельности Совета;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привлекать в установленном порядке к работе Совета работников органов исполнительной власти Чувашской Республики, представителей научных организаций, иных организаций, осуществляющих научную (научно-исследовательскую) деятельность, образовательных организаций, организаций и общественных объединений;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создавать рабочие и экспертные группы.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5. Состав Совета утверждается распоряжением Главы Чувашской Республики.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6. В состав Совета входят: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председатель Совета;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заместитель председателя Совета;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ответственный секретарь Совета;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члены Совета из числа специалистов в сфере оценки персонала, предлагаемых Управлением государственной гражданской службы, кадровой политики и государственных наград Администрации Главы Чувашской Республики (далее - Управление кадров) по представлению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(далее - организация).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Требования к членам Совета: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наличие стажа (опыта работы) в сфере оценки персонала не менее пяти лет;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lastRenderedPageBreak/>
        <w:t>замещение в организации должности в сфере оценки персонала не менее трех лет.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Члены Совета принимают участие в его работе на общественных началах.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7. Председателем Совета является Руководитель Администрации Главы Чувашской Республики, заместителем председателя Совета - начальник Управления кадров, ответственным секретарем Совета - сотрудник Управления кадров.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Председатель Совета осуществляет общее руководство работой Совета, назначает и ведет заседание Совета, утверждает повестку дня заседания Совета. В отсутствие председателя Совета его функции выполняет заместитель председателя Совета.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 xml:space="preserve">Председатель Совета, заместитель председателя Совета организуют участие членов Совета в мероприятиях, указанных в </w:t>
      </w:r>
      <w:hyperlink w:anchor="P56" w:history="1">
        <w:r>
          <w:rPr>
            <w:color w:val="0000FF"/>
          </w:rPr>
          <w:t>абзацах шестом</w:t>
        </w:r>
      </w:hyperlink>
      <w:r>
        <w:t xml:space="preserve"> - </w:t>
      </w:r>
      <w:hyperlink w:anchor="P60" w:history="1">
        <w:r>
          <w:rPr>
            <w:color w:val="0000FF"/>
          </w:rPr>
          <w:t>десятом пункта 3</w:t>
        </w:r>
      </w:hyperlink>
      <w:r>
        <w:t xml:space="preserve"> настоящего Положения.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 xml:space="preserve">Ответственный секретарь Совета формирует повестку дня заседания Совета, организует проведение заседания Совета и ведение его протокола, информирует членов Совета о заседании Совета, ведет </w:t>
      </w:r>
      <w:proofErr w:type="gramStart"/>
      <w:r>
        <w:t>контроль за</w:t>
      </w:r>
      <w:proofErr w:type="gramEnd"/>
      <w:r>
        <w:t xml:space="preserve"> выполнением решений Совета.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В отсутствие ответственного секретаря Совета его функции выполняет сотрудник Управления кадров по поручению начальника Управления кадров.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 xml:space="preserve">8. Член Совета в случае возникновения у него конфликта интересов, который может повлиять на его объективность при участии в работе Совета, обязан заявить об этом и не должен участвовать в его работе, а также в мероприятиях, указанных в </w:t>
      </w:r>
      <w:hyperlink w:anchor="P56" w:history="1">
        <w:r>
          <w:rPr>
            <w:color w:val="0000FF"/>
          </w:rPr>
          <w:t>абзацах шестом</w:t>
        </w:r>
      </w:hyperlink>
      <w:r>
        <w:t xml:space="preserve"> - </w:t>
      </w:r>
      <w:hyperlink w:anchor="P60" w:history="1">
        <w:r>
          <w:rPr>
            <w:color w:val="0000FF"/>
          </w:rPr>
          <w:t>десятом пункта 3</w:t>
        </w:r>
      </w:hyperlink>
      <w:r>
        <w:t xml:space="preserve"> настоящего Положения.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9. Заседания Совета проводятся по мере необходимости, но не реже одного раза в полугодие. Заседание Совета считается правомочным, если на нем присутствует более половины его членов.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10. Решения Совета носят рекомендательный характер, оформляются протоколом заседания Совета, который подписывается председательствующим на заседании Совета не позднее пяти рабочих дней со дня заседания Совета.</w:t>
      </w:r>
    </w:p>
    <w:p w:rsidR="0070550A" w:rsidRDefault="0070550A">
      <w:pPr>
        <w:pStyle w:val="ConsPlusNormal"/>
        <w:spacing w:before="200"/>
        <w:ind w:firstLine="540"/>
        <w:jc w:val="both"/>
      </w:pPr>
      <w:r>
        <w:t>11. Организационно-техническое обеспечение деятельности Совета осуществляет Управление кадров.</w:t>
      </w:r>
    </w:p>
    <w:p w:rsidR="0070550A" w:rsidRDefault="0070550A">
      <w:pPr>
        <w:pStyle w:val="ConsPlusNormal"/>
        <w:jc w:val="both"/>
      </w:pPr>
    </w:p>
    <w:p w:rsidR="0070550A" w:rsidRDefault="0070550A">
      <w:pPr>
        <w:pStyle w:val="ConsPlusNormal"/>
        <w:jc w:val="both"/>
      </w:pPr>
    </w:p>
    <w:p w:rsidR="0070550A" w:rsidRDefault="007055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1208" w:rsidRDefault="00531208">
      <w:bookmarkStart w:id="3" w:name="_GoBack"/>
      <w:bookmarkEnd w:id="3"/>
    </w:p>
    <w:sectPr w:rsidR="00531208" w:rsidSect="0010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0A"/>
    <w:rsid w:val="00531208"/>
    <w:rsid w:val="0070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5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55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055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5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55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055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D8921C14A81A45AB056E91039E2147BFF06E5624020166123A7FF467A711940C7C49C6E0196E54B06ECC8198C256015l3w8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1D8921C14A81A45AB056E91039E2147BFF06E56240221B6728A7FF467A711940C7C49C7C01CEE94B05F3C91B997331536FB78C21FFF9664F55EC10l8w2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1D8921C14A81A45AB056E91039E2147BFF06E56240221B6728A7FF467A711940C7C49C6E0196E54B06ECC8198C256015l3w8L" TargetMode="External"/><Relationship Id="rId11" Type="http://schemas.openxmlformats.org/officeDocument/2006/relationships/hyperlink" Target="consultantplus://offline/ref=FC1D8921C14A81A45AB056E91039E2147BFF06E562402B146222A7FF467A711940C7C49C6E0196E54B06ECC8198C256015l3w8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C1D8921C14A81A45AB048E40655BC1071FC5FED68157E47682BAFAD117A2D5C16CECFCB2145C5F64905F0lCw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1D8921C14A81A45AB056E91039E2147BFF06E5624020166123A7FF467A711940C7C49C7C01CEE94B05F2CD1D997331536FB78C21FFF9664F55EC10l8w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Кириллова Анастасия Владимировна</dc:creator>
  <cp:lastModifiedBy>АГЧР Кириллова Анастасия Владимировна</cp:lastModifiedBy>
  <cp:revision>1</cp:revision>
  <dcterms:created xsi:type="dcterms:W3CDTF">2022-06-03T11:48:00Z</dcterms:created>
  <dcterms:modified xsi:type="dcterms:W3CDTF">2022-06-03T11:48:00Z</dcterms:modified>
</cp:coreProperties>
</file>