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7"/>
        <w:gridCol w:w="4448"/>
      </w:tblGrid>
      <w:tr w:rsidR="00B84C4E" w:rsidTr="00734714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C4E" w:rsidRDefault="00B84C4E" w:rsidP="00734714">
            <w:pPr>
              <w:pStyle w:val="a3"/>
              <w:spacing w:after="0" w:line="200" w:lineRule="atLeast"/>
              <w:ind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B84C4E" w:rsidRDefault="00B84C4E" w:rsidP="00734714">
            <w:pPr>
              <w:pStyle w:val="a3"/>
              <w:spacing w:after="0" w:line="200" w:lineRule="atLeast"/>
              <w:ind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Представитель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профсоюзного</w:t>
            </w:r>
            <w:proofErr w:type="gramEnd"/>
          </w:p>
          <w:p w:rsidR="00B84C4E" w:rsidRDefault="00B84C4E" w:rsidP="00734714">
            <w:pPr>
              <w:pStyle w:val="a3"/>
              <w:spacing w:after="0" w:line="200" w:lineRule="atLeast"/>
              <w:ind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комитета</w:t>
            </w:r>
          </w:p>
          <w:p w:rsidR="00B84C4E" w:rsidRDefault="00B84C4E" w:rsidP="00734714">
            <w:pPr>
              <w:pStyle w:val="a3"/>
              <w:spacing w:after="0" w:line="200" w:lineRule="atLeast"/>
              <w:ind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977BEE">
              <w:rPr>
                <w:rFonts w:ascii="Times New Roman" w:hAnsi="Times New Roman"/>
                <w:sz w:val="26"/>
                <w:szCs w:val="26"/>
              </w:rPr>
              <w:t>А.А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977BEE">
              <w:rPr>
                <w:rFonts w:ascii="Times New Roman" w:hAnsi="Times New Roman"/>
                <w:sz w:val="26"/>
                <w:szCs w:val="26"/>
              </w:rPr>
              <w:t>Милина</w:t>
            </w:r>
          </w:p>
          <w:p w:rsidR="00B84C4E" w:rsidRDefault="00B84C4E" w:rsidP="00842BC2">
            <w:pPr>
              <w:pStyle w:val="a3"/>
              <w:spacing w:after="0" w:line="200" w:lineRule="atLeast"/>
              <w:ind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</w:t>
            </w:r>
            <w:r w:rsidR="00842BC2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___»_____</w:t>
            </w:r>
            <w:r w:rsidR="00842BC2" w:rsidRPr="00842BC2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842BC2">
              <w:rPr>
                <w:rFonts w:ascii="Times New Roman" w:hAnsi="Times New Roman"/>
                <w:sz w:val="26"/>
                <w:szCs w:val="26"/>
                <w:u w:val="single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__20</w:t>
            </w:r>
            <w:r w:rsidR="00977BEE">
              <w:rPr>
                <w:rFonts w:ascii="Times New Roman" w:hAnsi="Times New Roman"/>
                <w:sz w:val="26"/>
                <w:szCs w:val="26"/>
              </w:rPr>
              <w:t>2</w:t>
            </w:r>
            <w:r w:rsidR="00842BC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C4E" w:rsidRDefault="00B84C4E" w:rsidP="00734714">
            <w:pPr>
              <w:pStyle w:val="a3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B84C4E" w:rsidRDefault="00B84C4E" w:rsidP="00734714">
            <w:pPr>
              <w:pStyle w:val="a3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Шумерлинский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плексный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центр социального обслуживания населения»  Минтруда Чувашии</w:t>
            </w:r>
          </w:p>
          <w:p w:rsidR="00B84C4E" w:rsidRDefault="00B84C4E" w:rsidP="00734714">
            <w:pPr>
              <w:pStyle w:val="a3"/>
              <w:spacing w:after="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_____________________Е.И. Волкова</w:t>
            </w:r>
          </w:p>
          <w:p w:rsidR="00B84C4E" w:rsidRDefault="00842BC2" w:rsidP="00842BC2">
            <w:pPr>
              <w:pStyle w:val="a3"/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«__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___»_____</w:t>
            </w:r>
            <w:r w:rsidRPr="00842BC2">
              <w:rPr>
                <w:rFonts w:ascii="Times New Roman" w:hAnsi="Times New Roman"/>
                <w:sz w:val="26"/>
                <w:szCs w:val="26"/>
                <w:u w:val="single"/>
              </w:rPr>
              <w:t>августа_</w:t>
            </w:r>
            <w:r>
              <w:rPr>
                <w:rFonts w:ascii="Times New Roman" w:hAnsi="Times New Roman"/>
                <w:sz w:val="26"/>
                <w:szCs w:val="26"/>
              </w:rPr>
              <w:t>__2022г.</w:t>
            </w:r>
          </w:p>
        </w:tc>
      </w:tr>
    </w:tbl>
    <w:p w:rsidR="00B84C4E" w:rsidRDefault="00B84C4E" w:rsidP="00B84C4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</w:rPr>
      </w:pPr>
    </w:p>
    <w:p w:rsidR="00B84C4E" w:rsidRDefault="00B84C4E" w:rsidP="00B84C4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</w:rPr>
      </w:pPr>
    </w:p>
    <w:p w:rsidR="00B84C4E" w:rsidRDefault="00B84C4E" w:rsidP="00B84C4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</w:rPr>
      </w:pPr>
    </w:p>
    <w:p w:rsidR="00B84C4E" w:rsidRDefault="00B84C4E" w:rsidP="00B84C4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6"/>
          <w:szCs w:val="26"/>
        </w:rPr>
        <w:t>ИЗМЕНЕНИЯ,</w:t>
      </w:r>
    </w:p>
    <w:p w:rsidR="00B84C4E" w:rsidRDefault="00B84C4E" w:rsidP="00B84C4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вносимые в Положение </w:t>
      </w:r>
      <w:r>
        <w:rPr>
          <w:rFonts w:ascii="Times New Roman" w:hAnsi="Times New Roman"/>
          <w:b/>
          <w:bCs/>
          <w:sz w:val="26"/>
          <w:szCs w:val="26"/>
        </w:rPr>
        <w:t xml:space="preserve">о порядке оплаты труда работников бюджетного учреждения Чувашской Республики «Шумерлинский комплексный центр социального  обслуживания населения» Министерства </w:t>
      </w:r>
      <w:r>
        <w:rPr>
          <w:rFonts w:ascii="Times New Roman" w:hAnsi="Times New Roman"/>
          <w:b/>
          <w:bCs/>
          <w:color w:val="000000"/>
          <w:sz w:val="26"/>
          <w:szCs w:val="24"/>
        </w:rPr>
        <w:t>труда и социальной защиты Чувашской Республики</w:t>
      </w:r>
    </w:p>
    <w:p w:rsidR="0085546D" w:rsidRDefault="0085546D"/>
    <w:p w:rsidR="00977BEE" w:rsidRDefault="003B2139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77BE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 xml:space="preserve">аздел </w:t>
      </w:r>
      <w:r w:rsidRPr="003B2139">
        <w:rPr>
          <w:rFonts w:ascii="Times New Roman" w:hAnsi="Times New Roman"/>
          <w:color w:val="000000"/>
          <w:sz w:val="26"/>
          <w:szCs w:val="26"/>
        </w:rPr>
        <w:t>II. Размеры окладов (должностных окладов) работников учреждения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75ADC" w:rsidRDefault="00B75ADC" w:rsidP="00B75ADC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B75ADC" w:rsidRDefault="00B75ADC" w:rsidP="00B75ADC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«II. Размеры окладов (должностных окладов) </w:t>
      </w:r>
      <w:r>
        <w:rPr>
          <w:rFonts w:ascii="Times New Roman" w:hAnsi="Times New Roman"/>
          <w:b/>
          <w:color w:val="000000"/>
          <w:sz w:val="26"/>
          <w:szCs w:val="26"/>
        </w:rPr>
        <w:br/>
        <w:t>работников учреждения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11620">
        <w:rPr>
          <w:rFonts w:ascii="Times New Roman" w:hAnsi="Times New Roman"/>
          <w:b/>
          <w:color w:val="000000"/>
          <w:sz w:val="26"/>
          <w:szCs w:val="26"/>
        </w:rPr>
        <w:t>2.1.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Профессиональные квалификационные группы должностей</w:t>
      </w:r>
    </w:p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педагогических работников</w:t>
      </w:r>
    </w:p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Профессиональные квалификационные группы должностей педагогических работников, утвержденных приказом Министерства здравоохранения и социального развития Российской Федерации от 5 мая 2008 г. № 216н (зарегистрирован в Министерстве юстиции Российской Федерации 22 мая 2008 г., регистрационный № 11731)</w:t>
      </w:r>
    </w:p>
    <w:tbl>
      <w:tblPr>
        <w:tblW w:w="9296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1701"/>
        <w:gridCol w:w="3827"/>
      </w:tblGrid>
      <w:tr w:rsidR="00B80D5D" w:rsidTr="0020365F">
        <w:tc>
          <w:tcPr>
            <w:tcW w:w="3768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01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Должностной оклад,</w:t>
            </w:r>
          </w:p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  <w:tc>
          <w:tcPr>
            <w:tcW w:w="3827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</w:tr>
      <w:tr w:rsidR="00B80D5D" w:rsidTr="0020365F">
        <w:tc>
          <w:tcPr>
            <w:tcW w:w="3768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квалификационный уровень:</w:t>
            </w:r>
          </w:p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высшего образования</w:t>
            </w:r>
          </w:p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01" w:type="dxa"/>
            <w:shd w:val="clear" w:color="auto" w:fill="auto"/>
          </w:tcPr>
          <w:p w:rsidR="00B80D5D" w:rsidRPr="00C37B16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37B16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5366</w:t>
            </w:r>
          </w:p>
          <w:p w:rsidR="00B80D5D" w:rsidRPr="00C37B16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B80D5D" w:rsidRPr="00C37B16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80D5D" w:rsidRPr="00627CFE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37B16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4865</w:t>
            </w:r>
          </w:p>
        </w:tc>
        <w:tc>
          <w:tcPr>
            <w:tcW w:w="3827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и</w:t>
            </w:r>
            <w:r w:rsidRPr="0001387E">
              <w:rPr>
                <w:rFonts w:ascii="Times New Roman" w:hAnsi="Times New Roman"/>
                <w:sz w:val="26"/>
                <w:szCs w:val="26"/>
              </w:rPr>
              <w:t xml:space="preserve">нструктор по </w:t>
            </w:r>
            <w:proofErr w:type="gramStart"/>
            <w:r w:rsidRPr="0001387E">
              <w:rPr>
                <w:rFonts w:ascii="Times New Roman" w:hAnsi="Times New Roman"/>
                <w:sz w:val="26"/>
                <w:szCs w:val="26"/>
              </w:rPr>
              <w:t>физической</w:t>
            </w:r>
            <w:proofErr w:type="gramEnd"/>
            <w:r w:rsidRPr="0001387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80D5D" w:rsidRPr="0001387E" w:rsidRDefault="00B80D5D" w:rsidP="0020365F">
            <w:pPr>
              <w:widowControl w:val="0"/>
              <w:tabs>
                <w:tab w:val="left" w:pos="1290"/>
                <w:tab w:val="center" w:pos="2078"/>
              </w:tabs>
              <w:autoSpaceDE w:val="0"/>
              <w:spacing w:after="0" w:line="2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01387E">
              <w:rPr>
                <w:rFonts w:ascii="Times New Roman" w:hAnsi="Times New Roman"/>
                <w:sz w:val="26"/>
                <w:szCs w:val="26"/>
              </w:rPr>
              <w:t>ультуре</w:t>
            </w:r>
            <w:r>
              <w:rPr>
                <w:rFonts w:ascii="Times New Roman" w:hAnsi="Times New Roman"/>
                <w:sz w:val="26"/>
                <w:szCs w:val="26"/>
              </w:rPr>
              <w:t>, методист</w:t>
            </w:r>
          </w:p>
        </w:tc>
      </w:tr>
    </w:tbl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1" w:name="Par182"/>
      <w:bookmarkEnd w:id="1"/>
      <w:r>
        <w:rPr>
          <w:rFonts w:ascii="Times New Roman" w:hAnsi="Times New Roman"/>
          <w:b/>
          <w:color w:val="000000"/>
          <w:sz w:val="26"/>
          <w:szCs w:val="26"/>
        </w:rPr>
        <w:tab/>
        <w:t>2.2. Профессиональные квалификационные группы должностей работников культуры, искусства и средства массовой информации</w:t>
      </w:r>
    </w:p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80D5D" w:rsidRDefault="00B80D5D" w:rsidP="00B80D5D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  <w:shd w:val="clear" w:color="auto" w:fill="FFFF99"/>
        </w:rPr>
      </w:pPr>
      <w:r>
        <w:rPr>
          <w:rFonts w:ascii="Times New Roman" w:hAnsi="Times New Roman"/>
          <w:color w:val="000000"/>
          <w:sz w:val="26"/>
          <w:szCs w:val="26"/>
        </w:rPr>
        <w:t>Профессиональные квалификационные группы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18 июля 2008 г. № 342н (зарегистрирован в Министерстве юстиции Российской Федерации 31 июля 2008 г., регистрационный № 12046)</w:t>
      </w:r>
    </w:p>
    <w:tbl>
      <w:tblPr>
        <w:tblW w:w="9296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1701"/>
        <w:gridCol w:w="3827"/>
      </w:tblGrid>
      <w:tr w:rsidR="00B80D5D" w:rsidTr="0020365F">
        <w:tc>
          <w:tcPr>
            <w:tcW w:w="3768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Квалификационные уровни</w:t>
            </w:r>
          </w:p>
        </w:tc>
        <w:tc>
          <w:tcPr>
            <w:tcW w:w="1701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Должностной оклад,</w:t>
            </w:r>
          </w:p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  <w:tc>
          <w:tcPr>
            <w:tcW w:w="3827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</w:tr>
      <w:tr w:rsidR="00B80D5D" w:rsidTr="0020365F">
        <w:tc>
          <w:tcPr>
            <w:tcW w:w="3768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Должностей работников культуры, искусства и кинематографии среднего звена</w:t>
            </w:r>
          </w:p>
        </w:tc>
        <w:tc>
          <w:tcPr>
            <w:tcW w:w="1701" w:type="dxa"/>
            <w:shd w:val="clear" w:color="auto" w:fill="auto"/>
          </w:tcPr>
          <w:p w:rsidR="00B80D5D" w:rsidRPr="00627CFE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37B16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7500</w:t>
            </w:r>
          </w:p>
        </w:tc>
        <w:tc>
          <w:tcPr>
            <w:tcW w:w="3827" w:type="dxa"/>
            <w:shd w:val="clear" w:color="auto" w:fill="auto"/>
          </w:tcPr>
          <w:p w:rsidR="00B80D5D" w:rsidRPr="0022630E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культорганизатор</w:t>
            </w:r>
            <w:proofErr w:type="spellEnd"/>
          </w:p>
          <w:p w:rsidR="00B80D5D" w:rsidRPr="0022630E" w:rsidRDefault="00B80D5D" w:rsidP="0020365F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6E8C" w:rsidRDefault="00C66E8C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</w:t>
      </w:r>
      <w:r w:rsidR="00B240E2">
        <w:rPr>
          <w:rFonts w:ascii="Times New Roman" w:hAnsi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color w:val="000000"/>
          <w:sz w:val="26"/>
          <w:szCs w:val="26"/>
        </w:rPr>
        <w:t>. Профессиональные квалификационные группы должностей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руководителей, специалистов и служащих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4"/>
        </w:rPr>
      </w:pPr>
      <w:bookmarkStart w:id="2" w:name="Par185"/>
      <w:bookmarkEnd w:id="2"/>
      <w:r>
        <w:rPr>
          <w:rFonts w:ascii="Times New Roman" w:hAnsi="Times New Roman"/>
          <w:color w:val="000000"/>
          <w:sz w:val="26"/>
          <w:szCs w:val="26"/>
        </w:rPr>
        <w:t>Профессиональные квалификационные группы должностей руководителей, специалистов и служащих, утвержденные приказом Министерства здравоохранения и социального развития Российской Федерации от 29 мая 2008 г. № 247н (зарегистрирован в Министерстве юстиции Российской Федерации 18 июня 2008г., регистрационный № 11858)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4"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2495"/>
        <w:gridCol w:w="1658"/>
        <w:gridCol w:w="2610"/>
      </w:tblGrid>
      <w:tr w:rsidR="00977BEE" w:rsidTr="007E13CC">
        <w:tc>
          <w:tcPr>
            <w:tcW w:w="2605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Профессиональная 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квалификационная группа</w:t>
            </w:r>
          </w:p>
        </w:tc>
        <w:tc>
          <w:tcPr>
            <w:tcW w:w="2495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58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Должностной оклад,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  <w:tc>
          <w:tcPr>
            <w:tcW w:w="2610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</w:tr>
      <w:tr w:rsidR="00977BEE" w:rsidTr="007E13CC">
        <w:tc>
          <w:tcPr>
            <w:tcW w:w="2605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napToGrid w:val="0"/>
              <w:spacing w:after="0" w:line="200" w:lineRule="atLeast"/>
              <w:ind w:firstLine="3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«Общеотраслевые должности служащих второго уровня»</w:t>
            </w:r>
          </w:p>
        </w:tc>
        <w:tc>
          <w:tcPr>
            <w:tcW w:w="2495" w:type="dxa"/>
            <w:shd w:val="clear" w:color="auto" w:fill="auto"/>
          </w:tcPr>
          <w:p w:rsidR="00977BEE" w:rsidRDefault="00977BEE" w:rsidP="00B80D5D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58" w:type="dxa"/>
            <w:shd w:val="clear" w:color="auto" w:fill="auto"/>
          </w:tcPr>
          <w:p w:rsidR="00977BEE" w:rsidRDefault="00842BC2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6249</w:t>
            </w:r>
          </w:p>
        </w:tc>
        <w:tc>
          <w:tcPr>
            <w:tcW w:w="2610" w:type="dxa"/>
            <w:shd w:val="clear" w:color="auto" w:fill="auto"/>
          </w:tcPr>
          <w:p w:rsidR="00977BEE" w:rsidRDefault="00977BEE" w:rsidP="00E130D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хозяйственного отдела</w:t>
            </w:r>
          </w:p>
        </w:tc>
      </w:tr>
      <w:tr w:rsidR="00B80D5D" w:rsidTr="007E13CC">
        <w:tc>
          <w:tcPr>
            <w:tcW w:w="2605" w:type="dxa"/>
            <w:shd w:val="clear" w:color="auto" w:fill="auto"/>
          </w:tcPr>
          <w:p w:rsidR="00B80D5D" w:rsidRDefault="00B80D5D" w:rsidP="007E13CC">
            <w:pPr>
              <w:widowControl w:val="0"/>
              <w:autoSpaceDE w:val="0"/>
              <w:spacing w:after="0" w:line="200" w:lineRule="atLeast"/>
              <w:ind w:firstLine="3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0D5D" w:rsidRDefault="00B80D5D" w:rsidP="007E13CC">
            <w:pPr>
              <w:widowControl w:val="0"/>
              <w:autoSpaceDE w:val="0"/>
              <w:spacing w:after="0" w:line="200" w:lineRule="atLeast"/>
              <w:ind w:firstLine="3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0D5D" w:rsidRDefault="00B80D5D" w:rsidP="007E13CC">
            <w:pPr>
              <w:widowControl w:val="0"/>
              <w:autoSpaceDE w:val="0"/>
              <w:spacing w:after="0" w:line="200" w:lineRule="atLeast"/>
              <w:ind w:firstLine="3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  <w:tc>
          <w:tcPr>
            <w:tcW w:w="2495" w:type="dxa"/>
            <w:shd w:val="clear" w:color="auto" w:fill="auto"/>
          </w:tcPr>
          <w:p w:rsidR="00B80D5D" w:rsidRDefault="00B80D5D" w:rsidP="00B80D5D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58" w:type="dxa"/>
            <w:shd w:val="clear" w:color="auto" w:fill="auto"/>
          </w:tcPr>
          <w:p w:rsidR="00B80D5D" w:rsidRDefault="00B80D5D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6743</w:t>
            </w:r>
          </w:p>
          <w:p w:rsidR="00B80D5D" w:rsidRDefault="00B80D5D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B80D5D" w:rsidRDefault="00B80D5D" w:rsidP="00E130D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экономист, программист, специалист по кадрам, юрисконсульт</w:t>
            </w:r>
          </w:p>
        </w:tc>
      </w:tr>
    </w:tbl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3" w:name="Par238"/>
      <w:bookmarkEnd w:id="3"/>
      <w:r>
        <w:rPr>
          <w:rFonts w:ascii="Times New Roman" w:hAnsi="Times New Roman"/>
          <w:b/>
          <w:color w:val="000000"/>
          <w:sz w:val="26"/>
          <w:szCs w:val="26"/>
        </w:rPr>
        <w:t>2.</w:t>
      </w:r>
      <w:r w:rsidR="00B240E2">
        <w:rPr>
          <w:rFonts w:ascii="Times New Roman" w:hAnsi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color w:val="000000"/>
          <w:sz w:val="26"/>
          <w:szCs w:val="26"/>
        </w:rPr>
        <w:t>. Профессиональные квалификационные группы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общеотраслевых профессий рабочих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4"/>
        </w:rPr>
      </w:pPr>
      <w:bookmarkStart w:id="4" w:name="Par241"/>
      <w:bookmarkEnd w:id="4"/>
      <w:r>
        <w:rPr>
          <w:rFonts w:ascii="Times New Roman" w:hAnsi="Times New Roman"/>
          <w:color w:val="000000"/>
          <w:sz w:val="26"/>
          <w:szCs w:val="26"/>
        </w:rPr>
        <w:t>Профессиональные квалификационные группы общеотраслевых профессий рабочих, утвержденные приказом Министерства здравоохранения и социального развития Российской Федерации от 29 мая 2008г.</w:t>
      </w:r>
      <w:r>
        <w:rPr>
          <w:rFonts w:ascii="Times New Roman" w:hAnsi="Times New Roman"/>
          <w:color w:val="000000"/>
          <w:sz w:val="26"/>
          <w:szCs w:val="26"/>
        </w:rPr>
        <w:br/>
        <w:t>№ 248н (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зарегистрирован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Министерстве юстиции Российской Федерации                              23 июня 2008 г., регистрационный № 11861)</w:t>
      </w:r>
    </w:p>
    <w:tbl>
      <w:tblPr>
        <w:tblW w:w="9281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359"/>
        <w:gridCol w:w="1800"/>
        <w:gridCol w:w="2531"/>
      </w:tblGrid>
      <w:tr w:rsidR="00977BEE" w:rsidTr="007E13CC">
        <w:tc>
          <w:tcPr>
            <w:tcW w:w="2591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Профессиональная 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квалификационная группа</w:t>
            </w:r>
          </w:p>
        </w:tc>
        <w:tc>
          <w:tcPr>
            <w:tcW w:w="2359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800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Оклад,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  <w:tc>
          <w:tcPr>
            <w:tcW w:w="2531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</w:tr>
      <w:tr w:rsidR="00977BEE" w:rsidTr="007E13CC">
        <w:tc>
          <w:tcPr>
            <w:tcW w:w="2591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«Общеотраслевые профессии рабочих первого уровня»</w:t>
            </w:r>
          </w:p>
        </w:tc>
        <w:tc>
          <w:tcPr>
            <w:tcW w:w="2359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977BEE" w:rsidRDefault="00842BC2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3758</w:t>
            </w:r>
          </w:p>
        </w:tc>
        <w:tc>
          <w:tcPr>
            <w:tcW w:w="2531" w:type="dxa"/>
            <w:shd w:val="clear" w:color="auto" w:fill="auto"/>
          </w:tcPr>
          <w:p w:rsidR="00977BEE" w:rsidRDefault="00977BEE" w:rsidP="00E130D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сторож, </w:t>
            </w:r>
            <w:r w:rsidR="00E13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дворник,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уборщик служебных и производственных  пом</w:t>
            </w:r>
            <w:r w:rsidR="00E130DC">
              <w:rPr>
                <w:rFonts w:ascii="Times New Roman" w:hAnsi="Times New Roman"/>
                <w:color w:val="000000"/>
                <w:sz w:val="26"/>
                <w:szCs w:val="26"/>
              </w:rPr>
              <w:t>ещений, кухонный рабочий, няня</w:t>
            </w:r>
          </w:p>
        </w:tc>
      </w:tr>
      <w:tr w:rsidR="00977BEE" w:rsidTr="007E13CC">
        <w:trPr>
          <w:trHeight w:val="525"/>
        </w:trPr>
        <w:tc>
          <w:tcPr>
            <w:tcW w:w="2591" w:type="dxa"/>
            <w:vMerge w:val="restart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«Общеотраслевые профессии рабочих второго уровня»</w:t>
            </w:r>
          </w:p>
        </w:tc>
        <w:tc>
          <w:tcPr>
            <w:tcW w:w="2359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977BEE" w:rsidRDefault="00842BC2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4250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31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повар, оператор 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котельной, 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водитель автомобиля</w:t>
            </w:r>
          </w:p>
        </w:tc>
      </w:tr>
      <w:tr w:rsidR="00977BEE" w:rsidTr="007E13CC">
        <w:trPr>
          <w:trHeight w:val="1655"/>
        </w:trPr>
        <w:tc>
          <w:tcPr>
            <w:tcW w:w="2591" w:type="dxa"/>
            <w:vMerge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59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квалификационный уровень</w:t>
            </w:r>
          </w:p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977BEE" w:rsidRDefault="00977BEE" w:rsidP="00E52237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52237">
              <w:rPr>
                <w:rFonts w:ascii="Times New Roman" w:hAnsi="Times New Roman"/>
                <w:color w:val="000000"/>
                <w:sz w:val="26"/>
                <w:szCs w:val="26"/>
              </w:rPr>
              <w:t>999</w:t>
            </w:r>
          </w:p>
        </w:tc>
        <w:tc>
          <w:tcPr>
            <w:tcW w:w="2531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слесарь-сантехник, слесарь-электрик по ремонту электрооборудования</w:t>
            </w:r>
          </w:p>
        </w:tc>
      </w:tr>
    </w:tbl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5" w:name="Par271"/>
      <w:bookmarkEnd w:id="5"/>
    </w:p>
    <w:p w:rsidR="00C66E8C" w:rsidRDefault="00C66E8C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</w:t>
      </w:r>
      <w:r w:rsidR="00B240E2">
        <w:rPr>
          <w:rFonts w:ascii="Times New Roman" w:hAnsi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/>
          <w:b/>
          <w:color w:val="000000"/>
          <w:sz w:val="26"/>
          <w:szCs w:val="26"/>
        </w:rPr>
        <w:t>. Профессиональные квалификационные группы должностей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работников, занятых в сферах предоставления социальных услуг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6" w:name="Par275"/>
      <w:bookmarkEnd w:id="6"/>
      <w:r>
        <w:rPr>
          <w:rFonts w:ascii="Times New Roman" w:hAnsi="Times New Roman"/>
          <w:color w:val="000000"/>
          <w:sz w:val="26"/>
          <w:szCs w:val="26"/>
        </w:rPr>
        <w:t>Профессиональные квалификационные группы должностей работников, занятых в сфере предоставления социальных услуг, утвержденные приказом Министерства здравоохранения и социального развития Российской Федерации от 31 марта 2008 г. № 149н (зарегистрирован в Министерстве юстиции Российской Федерации 9 апреля 2008 г., регистрационный № 11481)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130DC" w:rsidRPr="00E65D05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7" w:name="Par284"/>
      <w:bookmarkEnd w:id="7"/>
      <w:r w:rsidRPr="00E65D05">
        <w:rPr>
          <w:rFonts w:ascii="Times New Roman" w:hAnsi="Times New Roman"/>
          <w:b/>
          <w:sz w:val="26"/>
          <w:szCs w:val="26"/>
        </w:rPr>
        <w:t>Профессиональная квалификационная группа</w:t>
      </w:r>
    </w:p>
    <w:p w:rsidR="00E130DC" w:rsidRPr="00E65D05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5D05">
        <w:rPr>
          <w:rFonts w:ascii="Times New Roman" w:hAnsi="Times New Roman"/>
          <w:b/>
          <w:sz w:val="26"/>
          <w:szCs w:val="26"/>
        </w:rPr>
        <w:t>«Должности специалистов второго уровня,</w:t>
      </w:r>
    </w:p>
    <w:p w:rsidR="00E130DC" w:rsidRPr="00E65D05" w:rsidRDefault="00E130DC" w:rsidP="00E130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5D05">
        <w:rPr>
          <w:rFonts w:ascii="Times New Roman" w:hAnsi="Times New Roman"/>
          <w:b/>
          <w:sz w:val="26"/>
          <w:szCs w:val="26"/>
        </w:rPr>
        <w:t>осуществляющих предоставление социальных услуг»</w:t>
      </w:r>
    </w:p>
    <w:p w:rsidR="00E130DC" w:rsidRPr="00E65D05" w:rsidRDefault="00E130DC" w:rsidP="00E130DC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79"/>
        <w:gridCol w:w="2092"/>
      </w:tblGrid>
      <w:tr w:rsidR="00E130DC" w:rsidRPr="00E65D05" w:rsidTr="007114DB">
        <w:tc>
          <w:tcPr>
            <w:tcW w:w="3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0DC" w:rsidRPr="00E65D05" w:rsidRDefault="00E130DC" w:rsidP="007114DB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DC" w:rsidRPr="00E65D05" w:rsidRDefault="00E130DC" w:rsidP="007114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Должностной оклад, рублей</w:t>
            </w:r>
          </w:p>
        </w:tc>
      </w:tr>
      <w:tr w:rsidR="00E130DC" w:rsidRPr="00E65D05" w:rsidTr="007114DB">
        <w:tc>
          <w:tcPr>
            <w:tcW w:w="3907" w:type="pct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0DC" w:rsidRPr="00E65D05" w:rsidRDefault="00E130DC" w:rsidP="007114DB">
            <w:pPr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7433</w:t>
            </w:r>
          </w:p>
        </w:tc>
      </w:tr>
    </w:tbl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130DC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5D05">
        <w:rPr>
          <w:rFonts w:ascii="Times New Roman" w:hAnsi="Times New Roman"/>
          <w:b/>
          <w:sz w:val="26"/>
          <w:szCs w:val="26"/>
        </w:rPr>
        <w:t xml:space="preserve">Профессиональная квалификационная группа «Должности </w:t>
      </w:r>
    </w:p>
    <w:p w:rsidR="00E130DC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5D05">
        <w:rPr>
          <w:rFonts w:ascii="Times New Roman" w:hAnsi="Times New Roman"/>
          <w:b/>
          <w:sz w:val="26"/>
          <w:szCs w:val="26"/>
        </w:rPr>
        <w:t xml:space="preserve">специалистов третьего уровня в учреждениях здравоохранения </w:t>
      </w:r>
    </w:p>
    <w:p w:rsidR="00E130DC" w:rsidRPr="00E65D05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5D05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>
        <w:rPr>
          <w:rFonts w:ascii="Times New Roman" w:hAnsi="Times New Roman"/>
          <w:b/>
          <w:sz w:val="26"/>
          <w:szCs w:val="26"/>
        </w:rPr>
        <w:t>учреждениях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, </w:t>
      </w:r>
      <w:r w:rsidRPr="00E65D05">
        <w:rPr>
          <w:rFonts w:ascii="Times New Roman" w:hAnsi="Times New Roman"/>
          <w:b/>
          <w:sz w:val="26"/>
          <w:szCs w:val="26"/>
        </w:rPr>
        <w:t>осуществляющих предоставление социальных услуг»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3"/>
        <w:gridCol w:w="4715"/>
        <w:gridCol w:w="2011"/>
      </w:tblGrid>
      <w:tr w:rsidR="00E130DC" w:rsidRPr="00E65D05" w:rsidTr="007114DB">
        <w:tc>
          <w:tcPr>
            <w:tcW w:w="1452" w:type="pct"/>
            <w:tcBorders>
              <w:lef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487" w:type="pct"/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 xml:space="preserve">Должности, отнесенные </w:t>
            </w:r>
          </w:p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1061" w:type="pct"/>
            <w:tcBorders>
              <w:righ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Должностной оклад, рублей</w:t>
            </w:r>
          </w:p>
        </w:tc>
      </w:tr>
    </w:tbl>
    <w:p w:rsidR="00E130DC" w:rsidRPr="00BF541C" w:rsidRDefault="00E130DC" w:rsidP="00E130DC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insideH w:val="nil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3"/>
        <w:gridCol w:w="4715"/>
        <w:gridCol w:w="2011"/>
      </w:tblGrid>
      <w:tr w:rsidR="00E130DC" w:rsidRPr="00E65D05" w:rsidTr="007114DB">
        <w:trPr>
          <w:tblHeader/>
        </w:trPr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130DC" w:rsidRPr="00E65D05" w:rsidTr="007114DB">
        <w:tc>
          <w:tcPr>
            <w:tcW w:w="14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 xml:space="preserve">специалист по социальной работе, </w:t>
            </w:r>
          </w:p>
          <w:p w:rsidR="00E130DC" w:rsidRPr="00E65D05" w:rsidRDefault="00E130DC" w:rsidP="007114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8625</w:t>
            </w:r>
          </w:p>
        </w:tc>
      </w:tr>
      <w:tr w:rsidR="00E130DC" w:rsidRPr="00E65D05" w:rsidTr="007114DB">
        <w:trPr>
          <w:trHeight w:val="549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</w:tcPr>
          <w:p w:rsidR="00E130DC" w:rsidRPr="00E65D05" w:rsidRDefault="00E130DC" w:rsidP="00E130DC">
            <w:pPr>
              <w:spacing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 xml:space="preserve">специалист по реабилитации инвалидов, 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9193</w:t>
            </w:r>
          </w:p>
        </w:tc>
      </w:tr>
    </w:tbl>
    <w:p w:rsidR="00E130DC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8" w:name="Par292"/>
      <w:bookmarkStart w:id="9" w:name="Par315"/>
      <w:bookmarkEnd w:id="8"/>
      <w:bookmarkEnd w:id="9"/>
      <w:r w:rsidRPr="00E65D05">
        <w:rPr>
          <w:rFonts w:ascii="Times New Roman" w:hAnsi="Times New Roman"/>
          <w:b/>
          <w:sz w:val="26"/>
          <w:szCs w:val="26"/>
        </w:rPr>
        <w:t>Профессиональная квалификационная группа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65D05">
        <w:rPr>
          <w:rFonts w:ascii="Times New Roman" w:hAnsi="Times New Roman"/>
          <w:b/>
          <w:sz w:val="26"/>
          <w:szCs w:val="26"/>
        </w:rPr>
        <w:t xml:space="preserve">«Должности </w:t>
      </w:r>
    </w:p>
    <w:p w:rsidR="00E130DC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5D05">
        <w:rPr>
          <w:rFonts w:ascii="Times New Roman" w:hAnsi="Times New Roman"/>
          <w:b/>
          <w:sz w:val="26"/>
          <w:szCs w:val="26"/>
        </w:rPr>
        <w:t xml:space="preserve">руководителей в учреждениях здравоохранения и </w:t>
      </w:r>
    </w:p>
    <w:p w:rsidR="00E130DC" w:rsidRPr="00E65D05" w:rsidRDefault="00E130DC" w:rsidP="00E130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5D05">
        <w:rPr>
          <w:rFonts w:ascii="Times New Roman" w:hAnsi="Times New Roman"/>
          <w:b/>
          <w:sz w:val="26"/>
          <w:szCs w:val="26"/>
        </w:rPr>
        <w:t>осуществляющих предоставление социальных услуг»</w:t>
      </w:r>
    </w:p>
    <w:p w:rsidR="00E130DC" w:rsidRPr="00E65D05" w:rsidRDefault="00E130DC" w:rsidP="00E130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79"/>
        <w:gridCol w:w="2092"/>
      </w:tblGrid>
      <w:tr w:rsidR="00E130DC" w:rsidRPr="00E65D05" w:rsidTr="007114DB">
        <w:tc>
          <w:tcPr>
            <w:tcW w:w="3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0DC" w:rsidRPr="00E65D05" w:rsidRDefault="00E130DC" w:rsidP="007114DB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DC" w:rsidRPr="00E65D05" w:rsidRDefault="00E130DC" w:rsidP="007114DB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Должностной оклад, рублей</w:t>
            </w:r>
          </w:p>
        </w:tc>
      </w:tr>
      <w:tr w:rsidR="00E130DC" w:rsidRPr="00E65D05" w:rsidTr="007114DB">
        <w:tc>
          <w:tcPr>
            <w:tcW w:w="3907" w:type="pct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0DC" w:rsidRPr="00E65D05" w:rsidRDefault="00E130DC" w:rsidP="007114DB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lastRenderedPageBreak/>
              <w:t>Заведующий отделением (социальной службой)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0DC" w:rsidRPr="00E65D05" w:rsidRDefault="00E130DC" w:rsidP="007114DB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13175</w:t>
            </w:r>
          </w:p>
        </w:tc>
      </w:tr>
    </w:tbl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66E8C" w:rsidRDefault="00C66E8C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</w:t>
      </w:r>
      <w:r w:rsidR="00B240E2">
        <w:rPr>
          <w:rFonts w:ascii="Times New Roman" w:hAnsi="Times New Roman"/>
          <w:b/>
          <w:color w:val="000000"/>
          <w:sz w:val="26"/>
          <w:szCs w:val="26"/>
        </w:rPr>
        <w:t>6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Должности, не включенные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профессиональные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квалификационные группы должностей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77BEE" w:rsidRPr="00735333" w:rsidRDefault="00977BEE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10" w:name="Par359"/>
      <w:bookmarkEnd w:id="10"/>
      <w:r w:rsidRPr="00735333">
        <w:rPr>
          <w:rFonts w:ascii="Times New Roman" w:hAnsi="Times New Roman"/>
          <w:b/>
          <w:color w:val="000000"/>
          <w:sz w:val="26"/>
          <w:szCs w:val="26"/>
        </w:rPr>
        <w:t>«Специалист по охране труда»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(в соответствии с Единым квалификационным </w:t>
      </w:r>
      <w:hyperlink r:id="rId6" w:history="1">
        <w:r>
          <w:rPr>
            <w:rStyle w:val="a5"/>
            <w:rFonts w:ascii="Times New Roman" w:hAnsi="Times New Roman"/>
            <w:color w:val="000000"/>
            <w:sz w:val="26"/>
            <w:szCs w:val="26"/>
          </w:rPr>
          <w:t>справочником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труда», утвержденным приказом Министерства здравоохранения и социального развития Российской Федерации от 17 мая 2012 г. № 559н  (зарегистрирован в Министерстве юстиции Российской  Федерации 13 июня 2012 г., регистрационный номер № 24548)</w:t>
      </w:r>
      <w:proofErr w:type="gramEnd"/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5"/>
        <w:gridCol w:w="2016"/>
      </w:tblGrid>
      <w:tr w:rsidR="00977BEE" w:rsidTr="007E13CC">
        <w:tc>
          <w:tcPr>
            <w:tcW w:w="7265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16" w:type="dxa"/>
            <w:shd w:val="clear" w:color="auto" w:fill="auto"/>
          </w:tcPr>
          <w:p w:rsidR="00977BEE" w:rsidRPr="00812432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Должностной оклад, рублей</w:t>
            </w:r>
          </w:p>
        </w:tc>
      </w:tr>
      <w:tr w:rsidR="00977BEE" w:rsidTr="007E13CC">
        <w:tc>
          <w:tcPr>
            <w:tcW w:w="7265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Специалист по охране труда </w:t>
            </w:r>
          </w:p>
        </w:tc>
        <w:tc>
          <w:tcPr>
            <w:tcW w:w="2016" w:type="dxa"/>
            <w:shd w:val="clear" w:color="auto" w:fill="auto"/>
          </w:tcPr>
          <w:p w:rsidR="00977BEE" w:rsidRDefault="00E130DC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6129</w:t>
            </w:r>
          </w:p>
        </w:tc>
      </w:tr>
    </w:tbl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6E8C" w:rsidRDefault="00C66E8C" w:rsidP="00E130DC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zh-CN" w:bidi="hi-IN"/>
        </w:rPr>
      </w:pPr>
    </w:p>
    <w:p w:rsidR="00E130DC" w:rsidRDefault="00E130DC" w:rsidP="00E130DC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b/>
          <w:sz w:val="26"/>
          <w:szCs w:val="26"/>
          <w:lang w:eastAsia="zh-CN" w:bidi="hi-IN"/>
        </w:rPr>
        <w:t>«</w:t>
      </w:r>
      <w:r w:rsidRPr="00E130DC">
        <w:rPr>
          <w:rFonts w:ascii="Times New Roman" w:eastAsia="SimSun" w:hAnsi="Times New Roman"/>
          <w:b/>
          <w:sz w:val="26"/>
          <w:szCs w:val="26"/>
          <w:lang w:eastAsia="zh-CN" w:bidi="hi-IN"/>
        </w:rPr>
        <w:t>Сиделка (помощник по уходу)»</w:t>
      </w:r>
    </w:p>
    <w:p w:rsidR="00E130DC" w:rsidRPr="00E65D05" w:rsidRDefault="00E130DC" w:rsidP="00E130D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 w:bidi="hi-IN"/>
        </w:rPr>
      </w:pPr>
      <w:proofErr w:type="gramStart"/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(в соответствии с профессиональным </w:t>
      </w:r>
      <w:hyperlink r:id="rId7" w:history="1">
        <w:r w:rsidRPr="00E65D05">
          <w:rPr>
            <w:rStyle w:val="a5"/>
            <w:rFonts w:ascii="Times New Roman" w:eastAsia="SimSun" w:hAnsi="Times New Roman"/>
            <w:sz w:val="26"/>
            <w:szCs w:val="26"/>
            <w:lang w:eastAsia="zh-CN" w:bidi="hi-IN"/>
          </w:rPr>
          <w:t>стандартом</w:t>
        </w:r>
      </w:hyperlink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«Сиделка (помощник по уходу)», утвержденным приказом Министерства труда и социальной защиты Российской Федерации от 30 июля 2018 г. № 507н (зарегистрирован в Министерстве юстиции Российской Федерации 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br/>
        <w:t>14 августа 2018 г., регистрационный № 51879)</w:t>
      </w:r>
      <w:proofErr w:type="gramEnd"/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55"/>
        <w:gridCol w:w="3824"/>
      </w:tblGrid>
      <w:tr w:rsidR="00E130DC" w:rsidRPr="00E65D05" w:rsidTr="007114DB">
        <w:tc>
          <w:tcPr>
            <w:tcW w:w="2983" w:type="pct"/>
            <w:tcBorders>
              <w:lef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</w:pPr>
            <w:r w:rsidRPr="00E65D05"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Наименование должности</w:t>
            </w:r>
          </w:p>
        </w:tc>
        <w:tc>
          <w:tcPr>
            <w:tcW w:w="2017" w:type="pct"/>
            <w:tcBorders>
              <w:righ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Должностной оклад, рублей</w:t>
            </w:r>
          </w:p>
        </w:tc>
      </w:tr>
      <w:tr w:rsidR="00E130DC" w:rsidRPr="00E65D05" w:rsidTr="007114DB">
        <w:tblPrEx>
          <w:tblBorders>
            <w:insideV w:val="none" w:sz="0" w:space="0" w:color="auto"/>
          </w:tblBorders>
        </w:tblPrEx>
        <w:tc>
          <w:tcPr>
            <w:tcW w:w="2983" w:type="pct"/>
            <w:tcBorders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</w:pPr>
            <w:r w:rsidRPr="00E65D05"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Сиделка (помощник по уходу)</w:t>
            </w:r>
          </w:p>
        </w:tc>
        <w:tc>
          <w:tcPr>
            <w:tcW w:w="2017" w:type="pct"/>
            <w:tcBorders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7188</w:t>
            </w:r>
          </w:p>
        </w:tc>
      </w:tr>
    </w:tbl>
    <w:p w:rsidR="00E130DC" w:rsidRDefault="00E130DC" w:rsidP="00E130D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 w:bidi="hi-IN"/>
        </w:rPr>
      </w:pPr>
      <w:r w:rsidRPr="002C36A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>«</w:t>
      </w:r>
      <w:r w:rsidRPr="00E130DC">
        <w:rPr>
          <w:rFonts w:ascii="Times New Roman" w:eastAsia="SimSun" w:hAnsi="Times New Roman"/>
          <w:b/>
          <w:sz w:val="26"/>
          <w:szCs w:val="26"/>
          <w:lang w:eastAsia="zh-CN" w:bidi="hi-IN"/>
        </w:rPr>
        <w:t>Специалист по реабилитационной работе в социальной сфере»</w:t>
      </w:r>
    </w:p>
    <w:p w:rsidR="00E130DC" w:rsidRPr="00E65D05" w:rsidRDefault="00E130DC" w:rsidP="00E130D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 w:bidi="hi-IN"/>
        </w:rPr>
      </w:pP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</w:t>
      </w:r>
      <w:proofErr w:type="gramStart"/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(в соответствии с профессиональным </w:t>
      </w:r>
      <w:hyperlink r:id="rId8" w:history="1">
        <w:r w:rsidRPr="00E65D05">
          <w:rPr>
            <w:rStyle w:val="a5"/>
            <w:rFonts w:ascii="Times New Roman" w:eastAsia="SimSun" w:hAnsi="Times New Roman"/>
            <w:sz w:val="26"/>
            <w:szCs w:val="26"/>
            <w:lang w:eastAsia="zh-CN" w:bidi="hi-IN"/>
          </w:rPr>
          <w:t>стандартом</w:t>
        </w:r>
      </w:hyperlink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«Специалист по реабилитационной работе в социальной сфере», утвержденным приказом Министерства труда и социальной защиты Российской Федерации от 18 </w:t>
      </w:r>
      <w:r>
        <w:rPr>
          <w:rFonts w:ascii="Times New Roman" w:eastAsia="SimSun" w:hAnsi="Times New Roman"/>
          <w:sz w:val="26"/>
          <w:szCs w:val="26"/>
          <w:lang w:eastAsia="zh-CN" w:bidi="hi-IN"/>
        </w:rPr>
        <w:t>июня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20</w:t>
      </w:r>
      <w:r>
        <w:rPr>
          <w:rFonts w:ascii="Times New Roman" w:eastAsia="SimSun" w:hAnsi="Times New Roman"/>
          <w:sz w:val="26"/>
          <w:szCs w:val="26"/>
          <w:lang w:eastAsia="zh-CN" w:bidi="hi-IN"/>
        </w:rPr>
        <w:t>20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г. № </w:t>
      </w:r>
      <w:r>
        <w:rPr>
          <w:rFonts w:ascii="Times New Roman" w:eastAsia="SimSun" w:hAnsi="Times New Roman"/>
          <w:sz w:val="26"/>
          <w:szCs w:val="26"/>
          <w:lang w:eastAsia="zh-CN" w:bidi="hi-IN"/>
        </w:rPr>
        <w:t>352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н (зарегистрирован в Министерстве юстиции Российской Федерации </w:t>
      </w:r>
      <w:r>
        <w:rPr>
          <w:rFonts w:ascii="Times New Roman" w:eastAsia="SimSun" w:hAnsi="Times New Roman"/>
          <w:sz w:val="26"/>
          <w:szCs w:val="26"/>
          <w:lang w:eastAsia="zh-CN" w:bidi="hi-IN"/>
        </w:rPr>
        <w:t>20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 w:bidi="hi-IN"/>
        </w:rPr>
        <w:t>июля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20</w:t>
      </w:r>
      <w:r>
        <w:rPr>
          <w:rFonts w:ascii="Times New Roman" w:eastAsia="SimSun" w:hAnsi="Times New Roman"/>
          <w:sz w:val="26"/>
          <w:szCs w:val="26"/>
          <w:lang w:eastAsia="zh-CN" w:bidi="hi-IN"/>
        </w:rPr>
        <w:t>20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 xml:space="preserve"> г., регистрационный № </w:t>
      </w:r>
      <w:r>
        <w:rPr>
          <w:rFonts w:ascii="Times New Roman" w:eastAsia="SimSun" w:hAnsi="Times New Roman"/>
          <w:sz w:val="26"/>
          <w:szCs w:val="26"/>
          <w:lang w:eastAsia="zh-CN" w:bidi="hi-IN"/>
        </w:rPr>
        <w:t>59010</w:t>
      </w:r>
      <w:r w:rsidRPr="00E65D05">
        <w:rPr>
          <w:rFonts w:ascii="Times New Roman" w:eastAsia="SimSun" w:hAnsi="Times New Roman"/>
          <w:sz w:val="26"/>
          <w:szCs w:val="26"/>
          <w:lang w:eastAsia="zh-CN" w:bidi="hi-IN"/>
        </w:rPr>
        <w:t>)</w:t>
      </w:r>
      <w:proofErr w:type="gramEnd"/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55"/>
        <w:gridCol w:w="3824"/>
      </w:tblGrid>
      <w:tr w:rsidR="00E130DC" w:rsidRPr="00E65D05" w:rsidTr="007114DB">
        <w:tc>
          <w:tcPr>
            <w:tcW w:w="2983" w:type="pct"/>
            <w:tcBorders>
              <w:lef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</w:pPr>
            <w:r w:rsidRPr="00E65D05"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Наименование должности</w:t>
            </w:r>
          </w:p>
        </w:tc>
        <w:tc>
          <w:tcPr>
            <w:tcW w:w="2017" w:type="pct"/>
            <w:tcBorders>
              <w:right w:val="nil"/>
            </w:tcBorders>
          </w:tcPr>
          <w:p w:rsidR="00E130DC" w:rsidRPr="00E65D05" w:rsidRDefault="00E130DC" w:rsidP="007114DB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</w:pPr>
            <w:r w:rsidRPr="00E65D05">
              <w:rPr>
                <w:rFonts w:ascii="Times New Roman" w:hAnsi="Times New Roman"/>
                <w:sz w:val="26"/>
                <w:szCs w:val="26"/>
              </w:rPr>
              <w:t>Должностной оклад, рублей</w:t>
            </w:r>
          </w:p>
        </w:tc>
      </w:tr>
      <w:tr w:rsidR="00E130DC" w:rsidRPr="00E65D05" w:rsidTr="007114DB">
        <w:tblPrEx>
          <w:tblBorders>
            <w:insideV w:val="none" w:sz="0" w:space="0" w:color="auto"/>
          </w:tblBorders>
        </w:tblPrEx>
        <w:tc>
          <w:tcPr>
            <w:tcW w:w="2983" w:type="pct"/>
            <w:tcBorders>
              <w:left w:val="nil"/>
              <w:bottom w:val="nil"/>
              <w:right w:val="nil"/>
            </w:tcBorders>
          </w:tcPr>
          <w:p w:rsidR="00E130DC" w:rsidRPr="00E65D05" w:rsidRDefault="00E130DC" w:rsidP="007114DB">
            <w:pPr>
              <w:jc w:val="both"/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</w:pPr>
            <w:r w:rsidRPr="00E65D05"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Специалист по реабилитационной работе в социальной сфере</w:t>
            </w:r>
          </w:p>
        </w:tc>
        <w:tc>
          <w:tcPr>
            <w:tcW w:w="2017" w:type="pct"/>
            <w:tcBorders>
              <w:left w:val="nil"/>
              <w:bottom w:val="nil"/>
              <w:right w:val="nil"/>
            </w:tcBorders>
          </w:tcPr>
          <w:p w:rsidR="00E130DC" w:rsidRPr="002E74D2" w:rsidRDefault="00E130DC" w:rsidP="007114DB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</w:pPr>
            <w:r w:rsidRPr="00E65D05"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8</w:t>
            </w:r>
            <w:r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62</w:t>
            </w:r>
            <w:r w:rsidRPr="002E74D2">
              <w:rPr>
                <w:rFonts w:ascii="Times New Roman" w:eastAsia="SimSun" w:hAnsi="Times New Roman"/>
                <w:sz w:val="26"/>
                <w:szCs w:val="26"/>
                <w:lang w:eastAsia="zh-CN" w:bidi="hi-IN"/>
              </w:rPr>
              <w:t>5</w:t>
            </w:r>
          </w:p>
        </w:tc>
      </w:tr>
    </w:tbl>
    <w:p w:rsidR="00C66E8C" w:rsidRDefault="00C66E8C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77BEE" w:rsidRPr="002C36AE" w:rsidRDefault="00E130DC" w:rsidP="00977BEE">
      <w:pPr>
        <w:widowControl w:val="0"/>
        <w:autoSpaceDE w:val="0"/>
        <w:spacing w:after="0" w:line="200" w:lineRule="atLeast"/>
        <w:ind w:firstLine="3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C36A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977BEE" w:rsidRPr="002C36AE">
        <w:rPr>
          <w:rFonts w:ascii="Times New Roman" w:hAnsi="Times New Roman"/>
          <w:b/>
          <w:color w:val="000000"/>
          <w:sz w:val="26"/>
          <w:szCs w:val="26"/>
        </w:rPr>
        <w:t>«Психолог в социальной сфере»</w:t>
      </w:r>
    </w:p>
    <w:p w:rsidR="00977BEE" w:rsidRDefault="00977BEE" w:rsidP="00977BEE">
      <w:pPr>
        <w:widowControl w:val="0"/>
        <w:autoSpaceDE w:val="0"/>
        <w:spacing w:after="0" w:line="200" w:lineRule="atLeast"/>
        <w:ind w:firstLine="3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(в соответствии с профессиональным стандартом «Психолог в социальной сфере», утвержденный приказом Министерства труда и социальной защиты Российской Федерации от 18 ноября 2013 г. №682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зарегистрирован в Министерстве юстиции Российской  Федерации 25 декабря 2013 г., регистрационный номер № 30840)</w:t>
      </w: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5"/>
        <w:gridCol w:w="2016"/>
      </w:tblGrid>
      <w:tr w:rsidR="00977BEE" w:rsidRPr="00812432" w:rsidTr="007E13CC">
        <w:tc>
          <w:tcPr>
            <w:tcW w:w="7265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16" w:type="dxa"/>
            <w:shd w:val="clear" w:color="auto" w:fill="auto"/>
          </w:tcPr>
          <w:p w:rsidR="00977BEE" w:rsidRPr="00812432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Должностной оклад, рублей</w:t>
            </w:r>
          </w:p>
        </w:tc>
      </w:tr>
      <w:tr w:rsidR="00977BEE" w:rsidTr="007E13CC">
        <w:tc>
          <w:tcPr>
            <w:tcW w:w="7265" w:type="dxa"/>
            <w:shd w:val="clear" w:color="auto" w:fill="auto"/>
          </w:tcPr>
          <w:p w:rsidR="00977BEE" w:rsidRDefault="00977BEE" w:rsidP="007E13CC">
            <w:pPr>
              <w:widowControl w:val="0"/>
              <w:autoSpaceDE w:val="0"/>
              <w:spacing w:after="0" w:line="200" w:lineRule="atLeast"/>
              <w:ind w:firstLine="3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Психолог в социальной сфере</w:t>
            </w:r>
          </w:p>
        </w:tc>
        <w:tc>
          <w:tcPr>
            <w:tcW w:w="2016" w:type="dxa"/>
            <w:shd w:val="clear" w:color="auto" w:fill="auto"/>
          </w:tcPr>
          <w:p w:rsidR="00977BEE" w:rsidRDefault="00F231AE" w:rsidP="007E13CC">
            <w:pPr>
              <w:widowControl w:val="0"/>
              <w:autoSpaceDE w:val="0"/>
              <w:spacing w:after="0" w:line="200" w:lineRule="atLeast"/>
              <w:ind w:firstLine="34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9193</w:t>
            </w:r>
          </w:p>
        </w:tc>
      </w:tr>
    </w:tbl>
    <w:p w:rsidR="00B80D5D" w:rsidRDefault="00B80D5D" w:rsidP="00B84C4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D5D" w:rsidRDefault="00B80D5D" w:rsidP="00B80D5D">
      <w:pPr>
        <w:pStyle w:val="a4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80D5D" w:rsidRPr="00C66E8C" w:rsidRDefault="00B80D5D" w:rsidP="00B80D5D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6E8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«Специали</w:t>
      </w:r>
      <w:proofErr w:type="gramStart"/>
      <w:r w:rsidRPr="00C66E8C">
        <w:rPr>
          <w:rFonts w:ascii="Times New Roman" w:hAnsi="Times New Roman"/>
          <w:b/>
          <w:color w:val="000000" w:themeColor="text1"/>
          <w:sz w:val="24"/>
          <w:szCs w:val="24"/>
        </w:rPr>
        <w:t>ст в сф</w:t>
      </w:r>
      <w:proofErr w:type="gramEnd"/>
      <w:r w:rsidRPr="00C66E8C">
        <w:rPr>
          <w:rFonts w:ascii="Times New Roman" w:hAnsi="Times New Roman"/>
          <w:b/>
          <w:color w:val="000000" w:themeColor="text1"/>
          <w:sz w:val="24"/>
          <w:szCs w:val="24"/>
        </w:rPr>
        <w:t>ере закупок»</w:t>
      </w:r>
    </w:p>
    <w:p w:rsidR="00B80D5D" w:rsidRPr="00B80D5D" w:rsidRDefault="00B80D5D" w:rsidP="00C66E8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proofErr w:type="gramStart"/>
      <w:r w:rsidRPr="00B80D5D">
        <w:rPr>
          <w:b w:val="0"/>
          <w:color w:val="000000" w:themeColor="text1"/>
          <w:sz w:val="26"/>
          <w:szCs w:val="26"/>
        </w:rPr>
        <w:t>(в соответствии с профессиональным стандартом "Специалист в сфере закупок"</w:t>
      </w:r>
      <w:r>
        <w:rPr>
          <w:b w:val="0"/>
          <w:color w:val="000000" w:themeColor="text1"/>
          <w:sz w:val="26"/>
          <w:szCs w:val="26"/>
        </w:rPr>
        <w:t>, утвержденный</w:t>
      </w:r>
      <w:r>
        <w:rPr>
          <w:color w:val="000000"/>
          <w:sz w:val="26"/>
          <w:szCs w:val="26"/>
        </w:rPr>
        <w:t xml:space="preserve"> </w:t>
      </w:r>
      <w:r w:rsidRPr="00B80D5D">
        <w:rPr>
          <w:b w:val="0"/>
          <w:color w:val="000000"/>
          <w:sz w:val="26"/>
          <w:szCs w:val="26"/>
        </w:rPr>
        <w:t>п</w:t>
      </w:r>
      <w:r w:rsidRPr="00B80D5D">
        <w:rPr>
          <w:b w:val="0"/>
          <w:color w:val="000000" w:themeColor="text1"/>
          <w:sz w:val="26"/>
          <w:szCs w:val="26"/>
        </w:rPr>
        <w:t>риказ</w:t>
      </w:r>
      <w:r>
        <w:rPr>
          <w:b w:val="0"/>
          <w:color w:val="000000" w:themeColor="text1"/>
          <w:sz w:val="26"/>
          <w:szCs w:val="26"/>
        </w:rPr>
        <w:t>ом</w:t>
      </w:r>
      <w:r w:rsidRPr="00B80D5D">
        <w:rPr>
          <w:b w:val="0"/>
          <w:color w:val="000000" w:themeColor="text1"/>
          <w:sz w:val="26"/>
          <w:szCs w:val="26"/>
        </w:rPr>
        <w:t xml:space="preserve"> Министерства труда и социальной защиты РФ от 10 сентября 2015 г. N 625н </w:t>
      </w:r>
      <w:r w:rsidRPr="00B80D5D">
        <w:rPr>
          <w:b w:val="0"/>
          <w:color w:val="000000"/>
          <w:sz w:val="26"/>
          <w:szCs w:val="26"/>
        </w:rPr>
        <w:t xml:space="preserve">(зарегистрирован в Министерстве юстиции Российской  Федерации </w:t>
      </w:r>
      <w:r>
        <w:rPr>
          <w:b w:val="0"/>
          <w:color w:val="000000"/>
          <w:sz w:val="26"/>
          <w:szCs w:val="26"/>
        </w:rPr>
        <w:t>07 октября</w:t>
      </w:r>
      <w:r w:rsidRPr="00B80D5D">
        <w:rPr>
          <w:b w:val="0"/>
          <w:color w:val="000000"/>
          <w:sz w:val="26"/>
          <w:szCs w:val="26"/>
        </w:rPr>
        <w:t xml:space="preserve"> 201</w:t>
      </w:r>
      <w:r>
        <w:rPr>
          <w:b w:val="0"/>
          <w:color w:val="000000"/>
          <w:sz w:val="26"/>
          <w:szCs w:val="26"/>
        </w:rPr>
        <w:t>5</w:t>
      </w:r>
      <w:r w:rsidRPr="00B80D5D">
        <w:rPr>
          <w:b w:val="0"/>
          <w:color w:val="000000"/>
          <w:sz w:val="26"/>
          <w:szCs w:val="26"/>
        </w:rPr>
        <w:t xml:space="preserve"> г., регистрационный номер № 3</w:t>
      </w:r>
      <w:r>
        <w:rPr>
          <w:b w:val="0"/>
          <w:color w:val="000000"/>
          <w:sz w:val="26"/>
          <w:szCs w:val="26"/>
        </w:rPr>
        <w:t>9210</w:t>
      </w:r>
      <w:r w:rsidRPr="00B80D5D">
        <w:rPr>
          <w:b w:val="0"/>
          <w:color w:val="000000"/>
          <w:sz w:val="26"/>
          <w:szCs w:val="26"/>
        </w:rPr>
        <w:t>)</w:t>
      </w:r>
      <w:proofErr w:type="gramEnd"/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5"/>
        <w:gridCol w:w="2016"/>
      </w:tblGrid>
      <w:tr w:rsidR="00B80D5D" w:rsidRPr="00812432" w:rsidTr="0020365F">
        <w:tc>
          <w:tcPr>
            <w:tcW w:w="7265" w:type="dxa"/>
            <w:shd w:val="clear" w:color="auto" w:fill="auto"/>
          </w:tcPr>
          <w:p w:rsid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16" w:type="dxa"/>
            <w:shd w:val="clear" w:color="auto" w:fill="auto"/>
          </w:tcPr>
          <w:p w:rsidR="00B80D5D" w:rsidRPr="00812432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Должностной оклад, рублей</w:t>
            </w:r>
          </w:p>
        </w:tc>
      </w:tr>
      <w:tr w:rsidR="00B80D5D" w:rsidTr="0020365F">
        <w:tc>
          <w:tcPr>
            <w:tcW w:w="7265" w:type="dxa"/>
            <w:shd w:val="clear" w:color="auto" w:fill="auto"/>
          </w:tcPr>
          <w:p w:rsidR="00B80D5D" w:rsidRPr="00B80D5D" w:rsidRDefault="00B80D5D" w:rsidP="0020365F">
            <w:pPr>
              <w:widowControl w:val="0"/>
              <w:autoSpaceDE w:val="0"/>
              <w:spacing w:after="0" w:line="200" w:lineRule="atLeast"/>
              <w:ind w:firstLine="3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0D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</w:t>
            </w:r>
            <w:proofErr w:type="gramStart"/>
            <w:r w:rsidRPr="00B80D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 в сф</w:t>
            </w:r>
            <w:proofErr w:type="gramEnd"/>
            <w:r w:rsidRPr="00B80D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ере закупок</w:t>
            </w:r>
          </w:p>
        </w:tc>
        <w:tc>
          <w:tcPr>
            <w:tcW w:w="2016" w:type="dxa"/>
            <w:shd w:val="clear" w:color="auto" w:fill="auto"/>
          </w:tcPr>
          <w:p w:rsidR="00B80D5D" w:rsidRPr="00C66E8C" w:rsidRDefault="00C66E8C" w:rsidP="0020365F">
            <w:pPr>
              <w:widowControl w:val="0"/>
              <w:autoSpaceDE w:val="0"/>
              <w:spacing w:after="0" w:line="200" w:lineRule="atLeast"/>
              <w:ind w:firstLine="3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E8C">
              <w:rPr>
                <w:rFonts w:ascii="Times New Roman" w:hAnsi="Times New Roman"/>
                <w:sz w:val="26"/>
                <w:szCs w:val="26"/>
              </w:rPr>
              <w:t>10726</w:t>
            </w:r>
          </w:p>
        </w:tc>
      </w:tr>
    </w:tbl>
    <w:p w:rsidR="00B80D5D" w:rsidRPr="00B80D5D" w:rsidRDefault="00C52467" w:rsidP="00B80D5D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B80D5D" w:rsidRPr="00B80D5D" w:rsidRDefault="00B80D5D" w:rsidP="00B80D5D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0D5D" w:rsidRDefault="00B80D5D" w:rsidP="00B84C4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D5D" w:rsidRDefault="00B80D5D" w:rsidP="00B84C4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D5D" w:rsidRDefault="00B80D5D" w:rsidP="00B84C4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1E3" w:rsidRDefault="00AA11E3" w:rsidP="00B84C4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1E3" w:rsidRDefault="00AA11E3" w:rsidP="00B84C4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AA11E3" w:rsidRDefault="00AA11E3" w:rsidP="00B84C4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A11E3" w:rsidSect="00E535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637"/>
    <w:multiLevelType w:val="hybridMultilevel"/>
    <w:tmpl w:val="CE9C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B9F"/>
    <w:multiLevelType w:val="hybridMultilevel"/>
    <w:tmpl w:val="9BC09A28"/>
    <w:lvl w:ilvl="0" w:tplc="47922C0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304304C"/>
    <w:multiLevelType w:val="hybridMultilevel"/>
    <w:tmpl w:val="20500116"/>
    <w:lvl w:ilvl="0" w:tplc="8062A4B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14D3065"/>
    <w:multiLevelType w:val="hybridMultilevel"/>
    <w:tmpl w:val="78A02B02"/>
    <w:lvl w:ilvl="0" w:tplc="A830EB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AC"/>
    <w:rsid w:val="00017319"/>
    <w:rsid w:val="0003428F"/>
    <w:rsid w:val="001F3164"/>
    <w:rsid w:val="002335EE"/>
    <w:rsid w:val="00262B16"/>
    <w:rsid w:val="003B2139"/>
    <w:rsid w:val="004D7082"/>
    <w:rsid w:val="006B53AC"/>
    <w:rsid w:val="006C66F9"/>
    <w:rsid w:val="007A3103"/>
    <w:rsid w:val="00842BC2"/>
    <w:rsid w:val="00843E5F"/>
    <w:rsid w:val="0085546D"/>
    <w:rsid w:val="008555A7"/>
    <w:rsid w:val="00977BEE"/>
    <w:rsid w:val="009F7D75"/>
    <w:rsid w:val="00AA11E3"/>
    <w:rsid w:val="00B240E2"/>
    <w:rsid w:val="00B75ADC"/>
    <w:rsid w:val="00B80D5D"/>
    <w:rsid w:val="00B84C4E"/>
    <w:rsid w:val="00BC1AF8"/>
    <w:rsid w:val="00C37B16"/>
    <w:rsid w:val="00C42E18"/>
    <w:rsid w:val="00C52467"/>
    <w:rsid w:val="00C66E8C"/>
    <w:rsid w:val="00D003FB"/>
    <w:rsid w:val="00D66A3C"/>
    <w:rsid w:val="00D84B75"/>
    <w:rsid w:val="00E130DC"/>
    <w:rsid w:val="00E52237"/>
    <w:rsid w:val="00E53540"/>
    <w:rsid w:val="00E852CE"/>
    <w:rsid w:val="00ED3E98"/>
    <w:rsid w:val="00F231AE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4E"/>
    <w:pPr>
      <w:spacing w:after="160" w:line="252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B80D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84C4E"/>
    <w:pPr>
      <w:suppressLineNumbers/>
    </w:pPr>
  </w:style>
  <w:style w:type="paragraph" w:styleId="a4">
    <w:name w:val="List Paragraph"/>
    <w:basedOn w:val="a"/>
    <w:uiPriority w:val="34"/>
    <w:qFormat/>
    <w:rsid w:val="00B84C4E"/>
    <w:pPr>
      <w:ind w:left="720"/>
      <w:contextualSpacing/>
    </w:pPr>
  </w:style>
  <w:style w:type="character" w:styleId="a5">
    <w:name w:val="Hyperlink"/>
    <w:uiPriority w:val="99"/>
    <w:unhideWhenUsed/>
    <w:rsid w:val="00E535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5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77BE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4E"/>
    <w:pPr>
      <w:spacing w:after="160" w:line="252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B80D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84C4E"/>
    <w:pPr>
      <w:suppressLineNumbers/>
    </w:pPr>
  </w:style>
  <w:style w:type="paragraph" w:styleId="a4">
    <w:name w:val="List Paragraph"/>
    <w:basedOn w:val="a"/>
    <w:uiPriority w:val="34"/>
    <w:qFormat/>
    <w:rsid w:val="00B84C4E"/>
    <w:pPr>
      <w:ind w:left="720"/>
      <w:contextualSpacing/>
    </w:pPr>
  </w:style>
  <w:style w:type="character" w:styleId="a5">
    <w:name w:val="Hyperlink"/>
    <w:uiPriority w:val="99"/>
    <w:unhideWhenUsed/>
    <w:rsid w:val="00E535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5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77BE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AF10E3905EE2B48F8C37723FBEA207EF5D6A6C5487D03810B7CD52A01F1A4607C1888C9835EDB49b8D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6EB162ECA9F0070560E097A73F396038F40C3705EE2B48F8C37723FBEA207EF5D6A6C5487D03810B7CD52A01F1A4607C1888C9835EDB49b8D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0834E40081F78656BB6C093249F8A73EFD16F10723FA6E19EE37CB69C589923B68AB88238B75FCUBRB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2022-08-24T07:29:00Z</cp:lastPrinted>
  <dcterms:created xsi:type="dcterms:W3CDTF">2022-08-15T06:19:00Z</dcterms:created>
  <dcterms:modified xsi:type="dcterms:W3CDTF">2022-08-24T08:35:00Z</dcterms:modified>
</cp:coreProperties>
</file>