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9F" w:rsidRPr="009014A9" w:rsidRDefault="006C6D9F" w:rsidP="009E39A2">
      <w:pPr>
        <w:spacing w:after="0" w:line="240" w:lineRule="auto"/>
        <w:ind w:left="-1134"/>
        <w:rPr>
          <w:rFonts w:ascii="Times New Roman" w:hAnsi="Times New Roman"/>
          <w:lang w:val="en-US"/>
        </w:rPr>
      </w:pPr>
      <w:bookmarkStart w:id="0" w:name="_GoBack"/>
      <w:bookmarkEnd w:id="0"/>
    </w:p>
    <w:p w:rsidR="006C6D9F" w:rsidRPr="0064748A" w:rsidRDefault="006C6D9F" w:rsidP="00406515">
      <w:pPr>
        <w:spacing w:after="0" w:line="240" w:lineRule="auto"/>
        <w:rPr>
          <w:rFonts w:ascii="Times New Roman" w:hAnsi="Times New Roman"/>
          <w:lang w:val="en-US"/>
        </w:rPr>
      </w:pPr>
    </w:p>
    <w:p w:rsidR="00F958A0" w:rsidRPr="002C1BBA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8"/>
          <w:szCs w:val="24"/>
        </w:rPr>
      </w:pPr>
      <w:r w:rsidRPr="002C1BBA">
        <w:rPr>
          <w:rFonts w:ascii="Times New Roman" w:hAnsi="Times New Roman"/>
          <w:b/>
          <w:bCs/>
          <w:sz w:val="28"/>
          <w:szCs w:val="24"/>
        </w:rPr>
        <w:t xml:space="preserve">Общество с ограниченной ответственностью "Перспектива-Н" </w:t>
      </w: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Pr="002C1BBA" w:rsidRDefault="00657CB2" w:rsidP="0073705A">
      <w:pPr>
        <w:pStyle w:val="aa"/>
        <w:spacing w:line="276" w:lineRule="auto"/>
        <w:jc w:val="center"/>
        <w:rPr>
          <w:b/>
          <w:color w:val="0F243E" w:themeColor="text2" w:themeShade="80"/>
          <w:sz w:val="40"/>
        </w:rPr>
      </w:pPr>
      <w:r>
        <w:rPr>
          <w:b/>
          <w:color w:val="0F243E" w:themeColor="text2" w:themeShade="80"/>
          <w:sz w:val="40"/>
        </w:rPr>
        <w:t>ОТЧЁ</w:t>
      </w:r>
      <w:r w:rsidR="00F958A0" w:rsidRPr="002C1BBA">
        <w:rPr>
          <w:b/>
          <w:color w:val="0F243E" w:themeColor="text2" w:themeShade="80"/>
          <w:sz w:val="40"/>
        </w:rPr>
        <w:t>Т</w:t>
      </w:r>
    </w:p>
    <w:p w:rsidR="00F958A0" w:rsidRPr="0072431D" w:rsidRDefault="0072431D" w:rsidP="0073705A">
      <w:pPr>
        <w:pStyle w:val="aa"/>
        <w:spacing w:line="276" w:lineRule="auto"/>
        <w:jc w:val="center"/>
        <w:rPr>
          <w:b/>
          <w:color w:val="0F243E" w:themeColor="text2" w:themeShade="80"/>
          <w:sz w:val="40"/>
        </w:rPr>
      </w:pPr>
      <w:r>
        <w:rPr>
          <w:b/>
          <w:color w:val="0F243E" w:themeColor="text2" w:themeShade="80"/>
          <w:sz w:val="40"/>
        </w:rPr>
        <w:t>об оказанных услугах</w:t>
      </w:r>
      <w:r w:rsidR="00F958A0" w:rsidRPr="002C1BBA">
        <w:rPr>
          <w:b/>
          <w:color w:val="0F243E" w:themeColor="text2" w:themeShade="80"/>
          <w:sz w:val="40"/>
        </w:rPr>
        <w:t xml:space="preserve"> </w:t>
      </w:r>
      <w:r w:rsidR="00A34E98">
        <w:rPr>
          <w:b/>
          <w:color w:val="0F243E" w:themeColor="text2" w:themeShade="80"/>
          <w:sz w:val="40"/>
        </w:rPr>
        <w:t xml:space="preserve">по </w:t>
      </w:r>
      <w:r w:rsidR="0058047F">
        <w:rPr>
          <w:b/>
          <w:color w:val="0F243E" w:themeColor="text2" w:themeShade="80"/>
          <w:sz w:val="40"/>
        </w:rPr>
        <w:t>независимой</w:t>
      </w:r>
      <w:r w:rsidR="0058047F" w:rsidRPr="0058047F">
        <w:rPr>
          <w:b/>
          <w:color w:val="0F243E" w:themeColor="text2" w:themeShade="80"/>
          <w:sz w:val="40"/>
        </w:rPr>
        <w:t xml:space="preserve"> оценк</w:t>
      </w:r>
      <w:r w:rsidR="00A34E98">
        <w:rPr>
          <w:b/>
          <w:color w:val="0F243E" w:themeColor="text2" w:themeShade="80"/>
          <w:sz w:val="40"/>
        </w:rPr>
        <w:t>е</w:t>
      </w:r>
      <w:r w:rsidR="0058047F" w:rsidRPr="0058047F">
        <w:rPr>
          <w:b/>
          <w:color w:val="0F243E" w:themeColor="text2" w:themeShade="80"/>
          <w:sz w:val="40"/>
        </w:rPr>
        <w:t xml:space="preserve"> качества условий оказания услуг организациями социального обслуживания Чувашской Республики </w:t>
      </w:r>
    </w:p>
    <w:p w:rsidR="00F958A0" w:rsidRPr="005513D5" w:rsidRDefault="00F958A0" w:rsidP="0073705A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:rsidR="00FC5E16" w:rsidRDefault="00F958A0" w:rsidP="00F958A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</w:p>
    <w:p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58A0" w:rsidRPr="000A45DD" w:rsidRDefault="00FC5E16" w:rsidP="00F958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F958A0" w:rsidRPr="000A45DD">
        <w:rPr>
          <w:rFonts w:ascii="Times New Roman" w:hAnsi="Times New Roman"/>
          <w:b/>
          <w:bCs/>
          <w:sz w:val="24"/>
          <w:szCs w:val="24"/>
        </w:rPr>
        <w:t>Исполнитель:</w:t>
      </w:r>
    </w:p>
    <w:p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 w:rsidRPr="009E36A8">
        <w:rPr>
          <w:rFonts w:ascii="Times New Roman" w:hAnsi="Times New Roman"/>
          <w:bCs/>
          <w:sz w:val="24"/>
          <w:szCs w:val="24"/>
        </w:rPr>
        <w:t>ООО "Перспектива-Н"</w:t>
      </w:r>
    </w:p>
    <w:p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 Л.П.Доброва</w:t>
      </w:r>
    </w:p>
    <w:p w:rsidR="00F958A0" w:rsidRDefault="00FC5E16" w:rsidP="00FC5E16">
      <w:pPr>
        <w:tabs>
          <w:tab w:val="left" w:pos="646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958A0" w:rsidRDefault="00F958A0" w:rsidP="00F958A0">
      <w:pPr>
        <w:jc w:val="right"/>
        <w:rPr>
          <w:rFonts w:ascii="Times New Roman" w:hAnsi="Times New Roman"/>
          <w:bCs/>
          <w:sz w:val="24"/>
          <w:szCs w:val="24"/>
        </w:rPr>
      </w:pPr>
    </w:p>
    <w:p w:rsidR="006B554F" w:rsidRDefault="006B554F" w:rsidP="00FC5E1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58A0" w:rsidRPr="00125553" w:rsidRDefault="00F958A0" w:rsidP="00FC5E16">
      <w:pPr>
        <w:spacing w:line="240" w:lineRule="auto"/>
        <w:jc w:val="center"/>
        <w:rPr>
          <w:rFonts w:ascii="Times New Roman" w:hAnsi="Times New Roman"/>
          <w:b/>
          <w:spacing w:val="5"/>
          <w:kern w:val="28"/>
          <w:sz w:val="26"/>
          <w:szCs w:val="26"/>
          <w:lang w:eastAsia="ru-RU"/>
        </w:rPr>
      </w:pPr>
      <w:r w:rsidRPr="00125553">
        <w:rPr>
          <w:rFonts w:ascii="Times New Roman" w:hAnsi="Times New Roman"/>
          <w:bCs/>
          <w:sz w:val="26"/>
          <w:szCs w:val="26"/>
        </w:rPr>
        <w:t>г.Чебоксары</w:t>
      </w:r>
      <w:r w:rsidR="00FC5E16" w:rsidRPr="00125553">
        <w:rPr>
          <w:rFonts w:ascii="Times New Roman" w:hAnsi="Times New Roman"/>
          <w:bCs/>
          <w:sz w:val="26"/>
          <w:szCs w:val="26"/>
        </w:rPr>
        <w:t xml:space="preserve"> </w:t>
      </w:r>
      <w:r w:rsidR="00E04887" w:rsidRPr="00125553">
        <w:rPr>
          <w:rFonts w:ascii="Times New Roman" w:hAnsi="Times New Roman"/>
          <w:bCs/>
          <w:sz w:val="26"/>
          <w:szCs w:val="26"/>
        </w:rPr>
        <w:t>202</w:t>
      </w:r>
      <w:r w:rsidR="0072431D" w:rsidRPr="00125553">
        <w:rPr>
          <w:rFonts w:ascii="Times New Roman" w:hAnsi="Times New Roman"/>
          <w:bCs/>
          <w:sz w:val="26"/>
          <w:szCs w:val="26"/>
        </w:rPr>
        <w:t>3</w:t>
      </w:r>
      <w:r w:rsidRPr="00125553">
        <w:rPr>
          <w:rFonts w:ascii="Times New Roman" w:hAnsi="Times New Roman"/>
          <w:bCs/>
          <w:sz w:val="26"/>
          <w:szCs w:val="26"/>
        </w:rPr>
        <w:t xml:space="preserve"> г.</w:t>
      </w:r>
    </w:p>
    <w:p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E56592" w:rsidRDefault="00E56592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BB25F6" w:rsidRDefault="00BB25F6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3956899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FE040D" w:rsidRPr="006952B8" w:rsidRDefault="00FE040D" w:rsidP="006952B8">
          <w:pPr>
            <w:pStyle w:val="afb"/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8F1161" w:rsidRPr="008F1161" w:rsidRDefault="009A5D4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r w:rsidRPr="00D100E0">
            <w:fldChar w:fldCharType="begin"/>
          </w:r>
          <w:r w:rsidR="00FE040D" w:rsidRPr="00D100E0">
            <w:instrText xml:space="preserve"> TOC \o "1-3" \h \z \u </w:instrText>
          </w:r>
          <w:r w:rsidRPr="00D100E0">
            <w:fldChar w:fldCharType="separate"/>
          </w:r>
          <w:hyperlink w:anchor="_Toc153808351" w:history="1">
            <w:r w:rsidR="008F1161" w:rsidRPr="008F1161">
              <w:rPr>
                <w:rStyle w:val="ab"/>
                <w:noProof/>
              </w:rPr>
              <w:t>ВВЕДЕНИЕ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_Toc153808351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3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10563F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2" w:history="1">
            <w:r w:rsidR="008F1161" w:rsidRPr="008F1161">
              <w:rPr>
                <w:rStyle w:val="ab"/>
                <w:rFonts w:eastAsia="Arial Unicode MS"/>
                <w:noProof/>
              </w:rPr>
              <w:t>1. Нормативно-правовые материалы для проведения сбора и обобщения информации о качестве условий оказания услуг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_Toc153808352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5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10563F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3" w:history="1">
            <w:r w:rsidR="008F1161" w:rsidRPr="008F1161">
              <w:rPr>
                <w:rStyle w:val="ab"/>
                <w:noProof/>
              </w:rPr>
              <w:t>2. Организация и</w:t>
            </w:r>
            <w:r w:rsidR="008F1161" w:rsidRPr="008F1161">
              <w:rPr>
                <w:rStyle w:val="ab"/>
                <w:rFonts w:eastAsia="Arial Unicode MS"/>
                <w:noProof/>
              </w:rPr>
              <w:t xml:space="preserve"> методика проведения </w:t>
            </w:r>
            <w:r w:rsidR="008F1161" w:rsidRPr="008F1161">
              <w:rPr>
                <w:rStyle w:val="ab"/>
                <w:noProof/>
              </w:rPr>
              <w:t>сбора и обобщения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_Toc153808353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4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2.1. Критерии, показатели и методы сбора и обобщения информации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_Toc153808354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5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2.2. Методика сбора информации и порядок расчета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_Toc153808355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6" w:history="1">
            <w:r w:rsidR="008F1161" w:rsidRPr="008F1161">
              <w:rPr>
                <w:rStyle w:val="ab"/>
                <w:rFonts w:eastAsia="Arial Unicode MS"/>
                <w:noProof/>
              </w:rPr>
              <w:t>3. Перечень организаций, в отношении которых проведены сбор и обобщение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_Toc153808356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18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10563F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57" w:history="1">
            <w:r w:rsidR="008F1161" w:rsidRPr="008F1161">
              <w:rPr>
                <w:rStyle w:val="ab"/>
                <w:noProof/>
              </w:rPr>
              <w:t>4. Результаты сбора и обобщения информации о качестве условий оказания услуг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_Toc153808357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27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8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4.1. Результаты по критерию 1 «Открытость и доступность информации об организации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_Toc153808358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59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4.2. Результаты по критерию 2 «Комфортность условий, в которых осуществляется деятельность»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_Toc153808359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0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4.3. Результаты по критерию 3 «Доступность услуг для инвалидов»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_Toc153808360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1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4.4. Результаты по критерию 4 «Доброжелательность, вежливость работников организации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_Toc153808361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2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4.5. Результаты по критерию 5 «Удовлетворенность условиями осуществления деятельности организаций социального обслуживания»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_Toc153808362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55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3" w:history="1">
            <w:r w:rsidR="008F1161" w:rsidRPr="008F1161">
              <w:rPr>
                <w:rStyle w:val="ab"/>
                <w:noProof/>
              </w:rPr>
              <w:t>5. Итоговые оценки организаций по результатам сбора и обобщения информации о качестве условий осуществления деятельности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_Toc153808363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61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10563F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53808364" w:history="1">
            <w:r w:rsidR="008F1161" w:rsidRPr="008F1161">
              <w:rPr>
                <w:rStyle w:val="ab"/>
                <w:rFonts w:ascii="Times New Roman" w:hAnsi="Times New Roman"/>
                <w:noProof/>
                <w:sz w:val="24"/>
                <w:szCs w:val="24"/>
                <w:lang w:eastAsia="ru-RU"/>
              </w:rPr>
              <w:t>5.1. Результаты и выводы по итогам обобщения информации о качестве условий осуществления организациями социального обслуживания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_Toc153808364 \h </w:instrTex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67</w:t>
            </w:r>
            <w:r w:rsidR="008F1161" w:rsidRPr="008F11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F1161" w:rsidRPr="008F1161" w:rsidRDefault="0010563F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5" w:history="1">
            <w:r w:rsidR="008F1161" w:rsidRPr="008F1161">
              <w:rPr>
                <w:rStyle w:val="ab"/>
                <w:noProof/>
              </w:rPr>
              <w:t>6. Рейтинг организаций по результатам сбора и обобщения информации о качестве условий осуществления организациями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_Toc153808365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69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Pr="008F1161" w:rsidRDefault="0010563F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153808366" w:history="1">
            <w:r w:rsidR="008F1161" w:rsidRPr="008F1161">
              <w:rPr>
                <w:rStyle w:val="ab"/>
                <w:noProof/>
              </w:rPr>
              <w:t>7. Основные результаты, недостатки и предложения по итогам сбора и обобщения информации о качестве условий оказания услуг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_Toc153808366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72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8F1161" w:rsidRDefault="0010563F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53808367" w:history="1">
            <w:r w:rsidR="008F1161" w:rsidRPr="008F1161">
              <w:rPr>
                <w:rStyle w:val="ab"/>
                <w:noProof/>
              </w:rPr>
              <w:t>8. Выводы и предложения по совершенствованию деятельности организаций социального обслуживания</w:t>
            </w:r>
            <w:r w:rsidR="008F1161" w:rsidRPr="008F1161">
              <w:rPr>
                <w:noProof/>
                <w:webHidden/>
              </w:rPr>
              <w:tab/>
            </w:r>
            <w:r w:rsidR="008F1161" w:rsidRPr="008F1161">
              <w:rPr>
                <w:noProof/>
                <w:webHidden/>
              </w:rPr>
              <w:fldChar w:fldCharType="begin"/>
            </w:r>
            <w:r w:rsidR="008F1161" w:rsidRPr="008F1161">
              <w:rPr>
                <w:noProof/>
                <w:webHidden/>
              </w:rPr>
              <w:instrText xml:space="preserve"> PAGEREF _Toc153808367 \h </w:instrText>
            </w:r>
            <w:r w:rsidR="008F1161" w:rsidRPr="008F1161">
              <w:rPr>
                <w:noProof/>
                <w:webHidden/>
              </w:rPr>
            </w:r>
            <w:r w:rsidR="008F1161" w:rsidRPr="008F1161">
              <w:rPr>
                <w:noProof/>
                <w:webHidden/>
              </w:rPr>
              <w:fldChar w:fldCharType="separate"/>
            </w:r>
            <w:r w:rsidR="008F1161" w:rsidRPr="008F1161">
              <w:rPr>
                <w:noProof/>
                <w:webHidden/>
              </w:rPr>
              <w:t>74</w:t>
            </w:r>
            <w:r w:rsidR="008F1161" w:rsidRPr="008F1161">
              <w:rPr>
                <w:noProof/>
                <w:webHidden/>
              </w:rPr>
              <w:fldChar w:fldCharType="end"/>
            </w:r>
          </w:hyperlink>
        </w:p>
        <w:p w:rsidR="00FE040D" w:rsidRPr="00D100E0" w:rsidRDefault="009A5D44" w:rsidP="006952B8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100E0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6C6D9F" w:rsidRPr="00FE040D" w:rsidRDefault="006C6D9F" w:rsidP="00FE040D">
      <w:pPr>
        <w:pStyle w:val="1"/>
      </w:pPr>
      <w:bookmarkStart w:id="1" w:name="_Toc11919567"/>
      <w:bookmarkStart w:id="2" w:name="_Toc19267102"/>
      <w:bookmarkStart w:id="3" w:name="_Toc153808351"/>
      <w:r w:rsidRPr="00FE040D">
        <w:lastRenderedPageBreak/>
        <w:t>ВВЕДЕНИЕ</w:t>
      </w:r>
      <w:bookmarkEnd w:id="1"/>
      <w:bookmarkEnd w:id="2"/>
      <w:bookmarkEnd w:id="3"/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Наименование работы: </w:t>
      </w:r>
      <w:r w:rsidR="0072431D"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оказание услуг по сбору и обобщению информации о качестве условий оказания услуг организациями социального обслуживания в </w:t>
      </w:r>
      <w:r w:rsid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Чувашской </w:t>
      </w:r>
      <w:r w:rsidR="0072431D"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Республике </w:t>
      </w:r>
      <w:r w:rsid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для </w:t>
      </w:r>
      <w:r w:rsidR="00A34E98">
        <w:rPr>
          <w:rFonts w:ascii="Times New Roman" w:eastAsia="Times New Roman" w:hAnsi="Times New Roman"/>
          <w:sz w:val="26"/>
          <w:szCs w:val="26"/>
          <w:lang w:eastAsia="ru-RU" w:bidi="ru-RU"/>
        </w:rPr>
        <w:t>проведения независимой оценки</w:t>
      </w:r>
      <w:r w:rsidR="0058047F" w:rsidRPr="0058047F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качества условий оказания услуг организациями социального обслуживания Чувашской Республики</w:t>
      </w: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Цели и задачи услуги:</w:t>
      </w:r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Основными целями оказания услуг являются:</w:t>
      </w:r>
    </w:p>
    <w:p w:rsidR="006B554F" w:rsidRPr="00125553" w:rsidRDefault="004D3814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>проведение сбора и обобщения</w:t>
      </w:r>
      <w:r w:rsidR="006B554F" w:rsidRPr="00125553">
        <w:rPr>
          <w:sz w:val="26"/>
          <w:szCs w:val="26"/>
          <w:lang w:eastAsia="ru-RU" w:bidi="ru-RU"/>
        </w:rPr>
        <w:t xml:space="preserve"> информации о качестве условий оказания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="006B554F" w:rsidRPr="00125553">
        <w:rPr>
          <w:sz w:val="26"/>
          <w:szCs w:val="26"/>
          <w:lang w:eastAsia="ru-RU" w:bidi="ru-RU"/>
        </w:rPr>
        <w:t xml:space="preserve"> (далее – сбо</w:t>
      </w:r>
      <w:r w:rsidR="0072431D" w:rsidRPr="00125553">
        <w:rPr>
          <w:sz w:val="26"/>
          <w:szCs w:val="26"/>
          <w:lang w:eastAsia="ru-RU" w:bidi="ru-RU"/>
        </w:rPr>
        <w:t>р и обобщение информации) в 2023</w:t>
      </w:r>
      <w:r w:rsidR="006B554F" w:rsidRPr="00125553">
        <w:rPr>
          <w:sz w:val="26"/>
          <w:szCs w:val="26"/>
          <w:lang w:eastAsia="ru-RU" w:bidi="ru-RU"/>
        </w:rPr>
        <w:t xml:space="preserve"> году;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определение фактического уровня удовлетворенности населения качеством услуг, предоставляемых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>, в соответствии с критериями и показателями оценки, установленными действующим законодательством.</w:t>
      </w:r>
    </w:p>
    <w:p w:rsidR="006B554F" w:rsidRPr="00125553" w:rsidRDefault="006B554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>Основными задачами оказания услуг являются: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проведение сбора и обобщение информации о качестве условий предоставления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 в соответствии с показателями, характеризующими общие критерии оценки качества оказания услуг организациями социального обслуживания, утвержденными приказом Министерства труда и социальной защиты  Российской Федерации от 23 мая 2018 года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(далее приказ Минтруда России от 23.05.2018 № 317н), в том числе с посещением зданий, используемых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для предоставления социальных услуг;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 xml:space="preserve">выявление и обобщение мнения граждан о качестве условий предоставления услуг </w:t>
      </w:r>
      <w:r w:rsidR="00705CBA">
        <w:rPr>
          <w:sz w:val="26"/>
          <w:szCs w:val="26"/>
          <w:lang w:eastAsia="ru-RU" w:bidi="ru-RU"/>
        </w:rPr>
        <w:t>организациями социального обслуживания</w:t>
      </w:r>
      <w:r w:rsidRPr="00125553">
        <w:rPr>
          <w:sz w:val="26"/>
          <w:szCs w:val="26"/>
          <w:lang w:eastAsia="ru-RU" w:bidi="ru-RU"/>
        </w:rPr>
        <w:t xml:space="preserve">  путем проведения анкетирования (опроса) получателей социальных услуг или их законных представителей в соответствии с 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Министерства труда и социальной защиты  Российской Федерации от30.10.2018 N 675н (далее Методика);</w:t>
      </w:r>
    </w:p>
    <w:p w:rsidR="006B554F" w:rsidRPr="00125553" w:rsidRDefault="006B554F" w:rsidP="00317189">
      <w:pPr>
        <w:pStyle w:val="af1"/>
        <w:numPr>
          <w:ilvl w:val="0"/>
          <w:numId w:val="10"/>
        </w:numPr>
        <w:spacing w:after="0" w:line="276" w:lineRule="auto"/>
        <w:rPr>
          <w:sz w:val="26"/>
          <w:szCs w:val="26"/>
          <w:lang w:eastAsia="ru-RU" w:bidi="ru-RU"/>
        </w:rPr>
      </w:pPr>
      <w:r w:rsidRPr="00125553">
        <w:rPr>
          <w:sz w:val="26"/>
          <w:szCs w:val="26"/>
          <w:lang w:eastAsia="ru-RU" w:bidi="ru-RU"/>
        </w:rPr>
        <w:t>подгото</w:t>
      </w:r>
      <w:r w:rsidR="0072431D" w:rsidRPr="00125553">
        <w:rPr>
          <w:sz w:val="26"/>
          <w:szCs w:val="26"/>
          <w:lang w:eastAsia="ru-RU" w:bidi="ru-RU"/>
        </w:rPr>
        <w:t xml:space="preserve">вка и предоставление Заказчику </w:t>
      </w:r>
      <w:r w:rsidR="003036D3" w:rsidRPr="00125553">
        <w:rPr>
          <w:sz w:val="26"/>
          <w:szCs w:val="26"/>
          <w:lang w:eastAsia="ru-RU" w:bidi="ru-RU"/>
        </w:rPr>
        <w:t>отчёта</w:t>
      </w:r>
      <w:r w:rsidRPr="00125553">
        <w:rPr>
          <w:sz w:val="26"/>
          <w:szCs w:val="26"/>
          <w:lang w:eastAsia="ru-RU" w:bidi="ru-RU"/>
        </w:rPr>
        <w:t xml:space="preserve"> по результатам </w:t>
      </w:r>
      <w:r w:rsidR="003036D3" w:rsidRPr="00125553">
        <w:rPr>
          <w:sz w:val="26"/>
          <w:szCs w:val="26"/>
          <w:lang w:eastAsia="ru-RU" w:bidi="ru-RU"/>
        </w:rPr>
        <w:t>оказания услуг</w:t>
      </w:r>
      <w:r w:rsidRPr="00125553">
        <w:rPr>
          <w:sz w:val="26"/>
          <w:szCs w:val="26"/>
          <w:lang w:eastAsia="ru-RU" w:bidi="ru-RU"/>
        </w:rPr>
        <w:t xml:space="preserve">. </w:t>
      </w:r>
    </w:p>
    <w:p w:rsidR="006B554F" w:rsidRPr="00125553" w:rsidRDefault="006B554F" w:rsidP="0012555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125553">
        <w:rPr>
          <w:rFonts w:ascii="Times New Roman" w:hAnsi="Times New Roman"/>
          <w:sz w:val="26"/>
          <w:szCs w:val="26"/>
        </w:rPr>
        <w:t>Работы проведены</w:t>
      </w:r>
      <w:r w:rsidR="006C6D9F" w:rsidRPr="00125553">
        <w:rPr>
          <w:rFonts w:ascii="Times New Roman" w:hAnsi="Times New Roman"/>
          <w:sz w:val="26"/>
          <w:szCs w:val="26"/>
        </w:rPr>
        <w:t xml:space="preserve"> в рамках </w:t>
      </w:r>
      <w:r w:rsidR="0058047F" w:rsidRPr="0058047F">
        <w:rPr>
          <w:rFonts w:ascii="Times New Roman" w:hAnsi="Times New Roman"/>
          <w:sz w:val="26"/>
          <w:szCs w:val="26"/>
        </w:rPr>
        <w:t xml:space="preserve">Государственного контракта от 17.10.2023 г. №09 на оказание услуги по проведению независимой оценки качества условий оказания </w:t>
      </w:r>
      <w:r w:rsidR="0058047F" w:rsidRPr="0058047F">
        <w:rPr>
          <w:rFonts w:ascii="Times New Roman" w:hAnsi="Times New Roman"/>
          <w:sz w:val="26"/>
          <w:szCs w:val="26"/>
        </w:rPr>
        <w:lastRenderedPageBreak/>
        <w:t>услуг организациями социального обслуживания Чувашской Республики с выездным анкетированием</w:t>
      </w:r>
      <w:r w:rsidRPr="00125553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. </w:t>
      </w:r>
    </w:p>
    <w:p w:rsidR="006C6D9F" w:rsidRPr="00125553" w:rsidRDefault="003D3BA7" w:rsidP="0073705A">
      <w:pPr>
        <w:pStyle w:val="af1"/>
        <w:kinsoku w:val="0"/>
        <w:overflowPunct w:val="0"/>
        <w:spacing w:after="0" w:line="276" w:lineRule="auto"/>
        <w:ind w:left="0" w:firstLine="567"/>
        <w:rPr>
          <w:sz w:val="26"/>
          <w:szCs w:val="26"/>
        </w:rPr>
      </w:pPr>
      <w:bookmarkStart w:id="4" w:name="_Toc381009447"/>
      <w:r w:rsidRPr="00125553">
        <w:rPr>
          <w:sz w:val="26"/>
          <w:szCs w:val="26"/>
        </w:rPr>
        <w:tab/>
      </w:r>
      <w:r w:rsidR="006B554F" w:rsidRPr="00125553">
        <w:rPr>
          <w:sz w:val="26"/>
          <w:szCs w:val="26"/>
        </w:rPr>
        <w:t>Отчё</w:t>
      </w:r>
      <w:r w:rsidR="006C6D9F" w:rsidRPr="00125553">
        <w:rPr>
          <w:sz w:val="26"/>
          <w:szCs w:val="26"/>
        </w:rPr>
        <w:t xml:space="preserve">т </w:t>
      </w:r>
      <w:r w:rsidR="00622F54" w:rsidRPr="00125553">
        <w:rPr>
          <w:sz w:val="26"/>
          <w:szCs w:val="26"/>
        </w:rPr>
        <w:t>содержит</w:t>
      </w:r>
      <w:r w:rsidR="006C6D9F" w:rsidRPr="00125553">
        <w:rPr>
          <w:sz w:val="26"/>
          <w:szCs w:val="26"/>
        </w:rPr>
        <w:t>:</w:t>
      </w:r>
    </w:p>
    <w:p w:rsidR="0073705A" w:rsidRPr="00125553" w:rsidRDefault="0073705A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>перечень организаций социального обслуживания, в отношении которых проводились сбор и обобщение информации о качестве условий оказания услуг с указанием количества опрошенных граждан;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результаты обобщения информации, размещенной на официальных сайтах и информационных стендах в помещениях указанных </w:t>
      </w:r>
      <w:r w:rsidR="00705CBA">
        <w:rPr>
          <w:sz w:val="26"/>
          <w:szCs w:val="26"/>
        </w:rPr>
        <w:t>организаций социального обслуживания</w:t>
      </w:r>
      <w:r w:rsidRPr="00125553">
        <w:rPr>
          <w:sz w:val="26"/>
          <w:szCs w:val="26"/>
        </w:rPr>
        <w:t>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>результаты удовлетворенности граждан качеством условий оказания услуг, объем и параметры выборочной совокупности респондентов;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значения по каждому показателю, характеризующему общие критерии оценки качества условий оказания услуг </w:t>
      </w:r>
      <w:r w:rsidR="00705CBA">
        <w:rPr>
          <w:sz w:val="26"/>
          <w:szCs w:val="26"/>
        </w:rPr>
        <w:t>организациями социального обслуживания</w:t>
      </w:r>
      <w:r w:rsidRPr="00125553">
        <w:rPr>
          <w:sz w:val="26"/>
          <w:szCs w:val="26"/>
        </w:rPr>
        <w:t xml:space="preserve"> (в баллах), рассчитанные в соответствии с единым </w:t>
      </w:r>
      <w:hyperlink r:id="rId8" w:history="1">
        <w:r w:rsidRPr="00125553">
          <w:rPr>
            <w:rStyle w:val="ab"/>
            <w:color w:val="auto"/>
            <w:sz w:val="26"/>
            <w:szCs w:val="26"/>
            <w:u w:val="none"/>
          </w:rPr>
          <w:t>порядком</w:t>
        </w:r>
      </w:hyperlink>
      <w:r w:rsidRPr="00125553">
        <w:rPr>
          <w:sz w:val="26"/>
          <w:szCs w:val="26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 приказом  Минтруда России от 31.05.2018 № 344н;</w:t>
      </w:r>
    </w:p>
    <w:p w:rsidR="006B554F" w:rsidRPr="00125553" w:rsidRDefault="006B554F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основные недостатки в работе </w:t>
      </w:r>
      <w:r w:rsidR="00705CBA">
        <w:rPr>
          <w:sz w:val="26"/>
          <w:szCs w:val="26"/>
        </w:rPr>
        <w:t>организаций социального обслуживания</w:t>
      </w:r>
      <w:r w:rsidRPr="00125553">
        <w:rPr>
          <w:sz w:val="26"/>
          <w:szCs w:val="26"/>
        </w:rPr>
        <w:t>, выявленные в ходе сбора и обобщения информации о</w:t>
      </w:r>
      <w:r w:rsidR="0058047F">
        <w:rPr>
          <w:sz w:val="26"/>
          <w:szCs w:val="26"/>
        </w:rPr>
        <w:t xml:space="preserve"> качестве условий оказания услуг</w:t>
      </w:r>
      <w:r w:rsidR="0072431D" w:rsidRPr="00125553">
        <w:rPr>
          <w:sz w:val="26"/>
          <w:szCs w:val="26"/>
        </w:rPr>
        <w:t>;</w:t>
      </w:r>
    </w:p>
    <w:p w:rsidR="0072431D" w:rsidRPr="00125553" w:rsidRDefault="0072431D" w:rsidP="00AA1B3E">
      <w:pPr>
        <w:pStyle w:val="af1"/>
        <w:numPr>
          <w:ilvl w:val="0"/>
          <w:numId w:val="5"/>
        </w:numPr>
        <w:kinsoku w:val="0"/>
        <w:overflowPunct w:val="0"/>
        <w:spacing w:line="276" w:lineRule="auto"/>
        <w:ind w:left="709" w:hanging="567"/>
        <w:rPr>
          <w:sz w:val="26"/>
          <w:szCs w:val="26"/>
        </w:rPr>
      </w:pPr>
      <w:r w:rsidRPr="00125553">
        <w:rPr>
          <w:sz w:val="26"/>
          <w:szCs w:val="26"/>
        </w:rPr>
        <w:t xml:space="preserve">выводы и предложения по совершенствованию </w:t>
      </w:r>
      <w:r w:rsidR="0058047F">
        <w:rPr>
          <w:sz w:val="26"/>
          <w:szCs w:val="26"/>
        </w:rPr>
        <w:t xml:space="preserve">условий </w:t>
      </w:r>
      <w:r w:rsidRPr="00125553">
        <w:rPr>
          <w:sz w:val="26"/>
          <w:szCs w:val="26"/>
        </w:rPr>
        <w:t>деятельности организаций социального обслуживания</w:t>
      </w:r>
      <w:r w:rsidR="00705CBA">
        <w:rPr>
          <w:sz w:val="26"/>
          <w:szCs w:val="26"/>
        </w:rPr>
        <w:t xml:space="preserve"> </w:t>
      </w:r>
      <w:r w:rsidR="00705CBA" w:rsidRPr="00705CBA">
        <w:rPr>
          <w:sz w:val="26"/>
          <w:szCs w:val="26"/>
        </w:rPr>
        <w:t>(отдельно по каждой организации)</w:t>
      </w:r>
      <w:r w:rsidRPr="00125553">
        <w:rPr>
          <w:sz w:val="26"/>
          <w:szCs w:val="26"/>
        </w:rPr>
        <w:t>.</w:t>
      </w:r>
    </w:p>
    <w:p w:rsidR="006B554F" w:rsidRPr="00125553" w:rsidRDefault="006B554F" w:rsidP="0073705A">
      <w:pPr>
        <w:pStyle w:val="af1"/>
        <w:kinsoku w:val="0"/>
        <w:overflowPunct w:val="0"/>
        <w:spacing w:after="0" w:line="276" w:lineRule="auto"/>
        <w:ind w:left="0" w:firstLine="567"/>
        <w:rPr>
          <w:sz w:val="26"/>
          <w:szCs w:val="26"/>
        </w:rPr>
      </w:pPr>
    </w:p>
    <w:p w:rsidR="006C6D9F" w:rsidRPr="00125553" w:rsidRDefault="006B554F" w:rsidP="0073705A">
      <w:pPr>
        <w:pStyle w:val="1"/>
        <w:spacing w:line="276" w:lineRule="auto"/>
        <w:rPr>
          <w:rFonts w:eastAsia="Arial Unicode MS"/>
          <w:sz w:val="26"/>
          <w:szCs w:val="26"/>
        </w:rPr>
      </w:pPr>
      <w:bookmarkStart w:id="5" w:name="_Toc5553485"/>
      <w:bookmarkStart w:id="6" w:name="_Toc5555012"/>
      <w:bookmarkStart w:id="7" w:name="_Toc11919569"/>
      <w:bookmarkStart w:id="8" w:name="_Toc19267104"/>
      <w:bookmarkStart w:id="9" w:name="_Toc153808352"/>
      <w:bookmarkStart w:id="10" w:name="_Toc381009448"/>
      <w:bookmarkEnd w:id="4"/>
      <w:r w:rsidRPr="00125553">
        <w:rPr>
          <w:rFonts w:eastAsia="Arial Unicode MS"/>
          <w:sz w:val="26"/>
          <w:szCs w:val="26"/>
        </w:rPr>
        <w:lastRenderedPageBreak/>
        <w:t>1</w:t>
      </w:r>
      <w:r w:rsidR="006C6D9F" w:rsidRPr="00125553">
        <w:rPr>
          <w:rFonts w:eastAsia="Arial Unicode MS"/>
          <w:sz w:val="26"/>
          <w:szCs w:val="26"/>
        </w:rPr>
        <w:t xml:space="preserve">. Нормативно-правовые материалы для проведения </w:t>
      </w:r>
      <w:bookmarkEnd w:id="5"/>
      <w:bookmarkEnd w:id="6"/>
      <w:bookmarkEnd w:id="7"/>
      <w:bookmarkEnd w:id="8"/>
      <w:r w:rsidR="002C5584" w:rsidRPr="00125553">
        <w:rPr>
          <w:rFonts w:eastAsia="Arial Unicode MS"/>
          <w:sz w:val="26"/>
          <w:szCs w:val="26"/>
        </w:rPr>
        <w:t>сбора и обобщения информации о качестве условий оказания услуг</w:t>
      </w:r>
      <w:bookmarkEnd w:id="9"/>
    </w:p>
    <w:p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>Федеральный закон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 xml:space="preserve"> Постановление Правительства РФ от 31 мая 2018 г.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3705A" w:rsidRPr="00125553" w:rsidRDefault="0073705A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Приказ </w:t>
      </w:r>
      <w:r w:rsidRPr="00125553">
        <w:rPr>
          <w:rFonts w:ascii="Times New Roman" w:hAnsi="Times New Roman"/>
          <w:sz w:val="26"/>
          <w:szCs w:val="26"/>
        </w:rPr>
        <w:t>Министерства труда и социальной защиты РФ от 23 мая 2018 года №317н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экспертизы»;</w:t>
      </w:r>
    </w:p>
    <w:p w:rsidR="00CD6649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>Приказ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05CBA">
        <w:rPr>
          <w:rFonts w:ascii="Times New Roman" w:eastAsiaTheme="minorHAnsi" w:hAnsi="Times New Roman"/>
          <w:sz w:val="26"/>
          <w:szCs w:val="26"/>
        </w:rPr>
        <w:t>;</w:t>
      </w:r>
    </w:p>
    <w:p w:rsidR="00990D6B" w:rsidRPr="00125553" w:rsidRDefault="00CD6649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eastAsiaTheme="minorHAnsi" w:hAnsi="Times New Roman"/>
          <w:sz w:val="26"/>
          <w:szCs w:val="26"/>
        </w:rPr>
        <w:t xml:space="preserve"> Приказ Министерства труда и социальной защиты РФ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990D6B" w:rsidRPr="00125553">
        <w:rPr>
          <w:rFonts w:ascii="Times New Roman" w:eastAsiaTheme="minorHAnsi" w:hAnsi="Times New Roman"/>
          <w:sz w:val="26"/>
          <w:szCs w:val="26"/>
        </w:rPr>
        <w:t>;</w:t>
      </w:r>
    </w:p>
    <w:p w:rsidR="00A04090" w:rsidRPr="00125553" w:rsidRDefault="00A04090" w:rsidP="00AA1B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Приказ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r w:rsidRPr="00125553">
        <w:rPr>
          <w:rFonts w:ascii="Times New Roman" w:eastAsiaTheme="minorHAnsi" w:hAnsi="Times New Roman"/>
          <w:sz w:val="26"/>
          <w:szCs w:val="26"/>
        </w:rPr>
        <w:t>;</w:t>
      </w:r>
    </w:p>
    <w:p w:rsidR="006C6D9F" w:rsidRPr="00125553" w:rsidRDefault="006C6D9F" w:rsidP="00AA1B3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Примеры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дисциплины, подготовленные Министерством труда и социал</w:t>
      </w:r>
      <w:r w:rsidR="00705CBA">
        <w:rPr>
          <w:rFonts w:ascii="Times New Roman" w:hAnsi="Times New Roman"/>
          <w:sz w:val="26"/>
          <w:szCs w:val="26"/>
        </w:rPr>
        <w:t>ьной защиты РФ</w:t>
      </w:r>
      <w:r w:rsidR="009D7612" w:rsidRPr="00125553">
        <w:rPr>
          <w:rFonts w:ascii="Times New Roman" w:hAnsi="Times New Roman"/>
          <w:sz w:val="26"/>
          <w:szCs w:val="26"/>
        </w:rPr>
        <w:t xml:space="preserve"> 15.08.2019 года</w:t>
      </w:r>
      <w:r w:rsidR="006B554F"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B554F" w:rsidP="0073705A">
      <w:pPr>
        <w:pStyle w:val="1"/>
        <w:spacing w:line="276" w:lineRule="auto"/>
        <w:rPr>
          <w:rFonts w:eastAsia="Arial Unicode MS"/>
          <w:sz w:val="26"/>
          <w:szCs w:val="26"/>
        </w:rPr>
      </w:pPr>
      <w:bookmarkStart w:id="11" w:name="_Toc11919570"/>
      <w:bookmarkStart w:id="12" w:name="_Toc19267105"/>
      <w:bookmarkStart w:id="13" w:name="_Toc153808353"/>
      <w:bookmarkStart w:id="14" w:name="_Toc525908376"/>
      <w:bookmarkStart w:id="15" w:name="_Toc5553486"/>
      <w:bookmarkStart w:id="16" w:name="_Toc5555013"/>
      <w:r w:rsidRPr="00125553">
        <w:rPr>
          <w:sz w:val="26"/>
          <w:szCs w:val="26"/>
        </w:rPr>
        <w:lastRenderedPageBreak/>
        <w:t>2</w:t>
      </w:r>
      <w:r w:rsidR="006C6D9F" w:rsidRPr="00125553">
        <w:rPr>
          <w:sz w:val="26"/>
          <w:szCs w:val="26"/>
        </w:rPr>
        <w:t>. Организация и</w:t>
      </w:r>
      <w:r w:rsidR="006C6D9F" w:rsidRPr="00125553">
        <w:rPr>
          <w:rFonts w:eastAsia="Arial Unicode MS"/>
          <w:sz w:val="26"/>
          <w:szCs w:val="26"/>
        </w:rPr>
        <w:t xml:space="preserve"> методика проведения </w:t>
      </w:r>
      <w:bookmarkEnd w:id="11"/>
      <w:bookmarkEnd w:id="12"/>
      <w:r w:rsidR="004D3814" w:rsidRPr="00125553">
        <w:rPr>
          <w:sz w:val="26"/>
          <w:szCs w:val="26"/>
        </w:rPr>
        <w:t>сбора и обобщения информации о качестве условий оказания услуг организациями социального обслуживания</w:t>
      </w:r>
      <w:bookmarkEnd w:id="13"/>
      <w:r w:rsidR="004D3814" w:rsidRPr="00125553">
        <w:rPr>
          <w:sz w:val="26"/>
          <w:szCs w:val="26"/>
        </w:rPr>
        <w:t xml:space="preserve"> </w:t>
      </w:r>
    </w:p>
    <w:p w:rsidR="006C6D9F" w:rsidRPr="00125553" w:rsidRDefault="006B554F" w:rsidP="0073705A">
      <w:pPr>
        <w:pStyle w:val="2"/>
        <w:spacing w:line="276" w:lineRule="auto"/>
        <w:rPr>
          <w:sz w:val="26"/>
          <w:szCs w:val="26"/>
        </w:rPr>
      </w:pPr>
      <w:bookmarkStart w:id="17" w:name="_Toc11919571"/>
      <w:bookmarkStart w:id="18" w:name="_Toc19267106"/>
      <w:bookmarkStart w:id="19" w:name="_Toc153808354"/>
      <w:r w:rsidRPr="00125553">
        <w:rPr>
          <w:sz w:val="26"/>
          <w:szCs w:val="26"/>
        </w:rPr>
        <w:t>2</w:t>
      </w:r>
      <w:r w:rsidR="006C6D9F" w:rsidRPr="00125553">
        <w:rPr>
          <w:sz w:val="26"/>
          <w:szCs w:val="26"/>
        </w:rPr>
        <w:t xml:space="preserve">.1. Критерии, показатели и методы сбора и </w:t>
      </w:r>
      <w:bookmarkEnd w:id="14"/>
      <w:bookmarkEnd w:id="15"/>
      <w:bookmarkEnd w:id="16"/>
      <w:bookmarkEnd w:id="17"/>
      <w:bookmarkEnd w:id="18"/>
      <w:r w:rsidR="004D3814" w:rsidRPr="00125553">
        <w:rPr>
          <w:sz w:val="26"/>
          <w:szCs w:val="26"/>
        </w:rPr>
        <w:t>обобщения информации</w:t>
      </w:r>
      <w:bookmarkEnd w:id="19"/>
    </w:p>
    <w:p w:rsidR="006C6D9F" w:rsidRPr="00125553" w:rsidRDefault="0008377A" w:rsidP="0073705A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Сбор и обобщение информации о качестве условий оказания услуг организациями социального обслуживания проводились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по пяти критериям, определенными Федеральным законом от 5 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экспертизы»:</w:t>
      </w:r>
    </w:p>
    <w:p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 xml:space="preserve">открытость </w:t>
      </w:r>
      <w:r w:rsidR="004A03F9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и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доступность информации об организации</w:t>
      </w:r>
      <w:r w:rsidR="00F60B4B" w:rsidRPr="00125553">
        <w:rPr>
          <w:rFonts w:ascii="Times New Roman" w:eastAsia="Arial Unicode MS" w:hAnsi="Times New Roman"/>
          <w:sz w:val="26"/>
          <w:szCs w:val="26"/>
          <w:lang w:eastAsia="ru-RU"/>
        </w:rPr>
        <w:t>, осуществляющей деятельность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;</w:t>
      </w:r>
    </w:p>
    <w:p w:rsidR="006C6D9F" w:rsidRPr="00125553" w:rsidRDefault="00F60B4B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>комфортность условий, в которых осущес</w:t>
      </w:r>
      <w:r w:rsidR="003A751B" w:rsidRPr="00125553">
        <w:rPr>
          <w:rFonts w:ascii="Times New Roman" w:eastAsia="Arial Unicode MS" w:hAnsi="Times New Roman"/>
          <w:sz w:val="26"/>
          <w:szCs w:val="26"/>
          <w:lang w:eastAsia="ru-RU"/>
        </w:rPr>
        <w:t>твляется деятел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ьность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>;</w:t>
      </w:r>
    </w:p>
    <w:p w:rsidR="006C6D9F" w:rsidRPr="00125553" w:rsidRDefault="00705CBA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  <w:t>доступность</w:t>
      </w:r>
      <w:r w:rsidR="00021240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услуг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для инвалидов;</w:t>
      </w:r>
    </w:p>
    <w:p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>доброжелательность, вежливость работников организации;</w:t>
      </w:r>
    </w:p>
    <w:p w:rsidR="006C6D9F" w:rsidRPr="00125553" w:rsidRDefault="006C6D9F" w:rsidP="0073705A">
      <w:pPr>
        <w:tabs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-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ab/>
        <w:t xml:space="preserve">удовлетворенность условиями </w:t>
      </w:r>
      <w:r w:rsidR="003A751B" w:rsidRPr="00125553">
        <w:rPr>
          <w:rFonts w:ascii="Times New Roman" w:eastAsia="Arial Unicode MS" w:hAnsi="Times New Roman"/>
          <w:sz w:val="26"/>
          <w:szCs w:val="26"/>
          <w:lang w:eastAsia="ru-RU"/>
        </w:rPr>
        <w:t>осуществления деятельности организаций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.</w:t>
      </w:r>
    </w:p>
    <w:p w:rsidR="003D3BA7" w:rsidRPr="00125553" w:rsidRDefault="003D3BA7" w:rsidP="0073705A">
      <w:pPr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0" w:name="_Toc11919572"/>
      <w:bookmarkStart w:id="21" w:name="_Toc19267107"/>
      <w:r w:rsidRPr="00125553">
        <w:rPr>
          <w:sz w:val="26"/>
          <w:szCs w:val="26"/>
        </w:rPr>
        <w:br w:type="page"/>
      </w:r>
    </w:p>
    <w:p w:rsidR="006C6D9F" w:rsidRPr="00125553" w:rsidRDefault="00A04090" w:rsidP="0073705A">
      <w:pPr>
        <w:pStyle w:val="2"/>
        <w:spacing w:line="276" w:lineRule="auto"/>
        <w:rPr>
          <w:sz w:val="26"/>
          <w:szCs w:val="26"/>
        </w:rPr>
      </w:pPr>
      <w:bookmarkStart w:id="22" w:name="_Toc153808355"/>
      <w:r w:rsidRPr="00125553">
        <w:rPr>
          <w:sz w:val="26"/>
          <w:szCs w:val="26"/>
        </w:rPr>
        <w:lastRenderedPageBreak/>
        <w:t>2</w:t>
      </w:r>
      <w:r w:rsidR="006C6D9F" w:rsidRPr="00125553">
        <w:rPr>
          <w:sz w:val="26"/>
          <w:szCs w:val="26"/>
        </w:rPr>
        <w:t xml:space="preserve">.2. Методика </w:t>
      </w:r>
      <w:r w:rsidR="00705CBA">
        <w:rPr>
          <w:sz w:val="26"/>
          <w:szCs w:val="26"/>
        </w:rPr>
        <w:t>сбора</w:t>
      </w:r>
      <w:r w:rsidR="006C6D9F" w:rsidRPr="00125553">
        <w:rPr>
          <w:sz w:val="26"/>
          <w:szCs w:val="26"/>
        </w:rPr>
        <w:t xml:space="preserve"> </w:t>
      </w:r>
      <w:r w:rsidR="00705CBA">
        <w:rPr>
          <w:sz w:val="26"/>
          <w:szCs w:val="26"/>
        </w:rPr>
        <w:t>информации</w:t>
      </w:r>
      <w:r w:rsidR="006C6D9F" w:rsidRPr="00125553">
        <w:rPr>
          <w:sz w:val="26"/>
          <w:szCs w:val="26"/>
        </w:rPr>
        <w:t xml:space="preserve"> и порядок расчета</w:t>
      </w:r>
      <w:bookmarkEnd w:id="20"/>
      <w:bookmarkEnd w:id="21"/>
      <w:bookmarkEnd w:id="22"/>
    </w:p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ab/>
        <w:t>Приведем источники информации и способы ее сбора по каждому критерию и показателям (Таблица 1).</w:t>
      </w:r>
    </w:p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Таблица 1. </w:t>
      </w:r>
      <w:r w:rsidR="00021240" w:rsidRPr="00125553">
        <w:rPr>
          <w:rFonts w:ascii="Times New Roman" w:eastAsiaTheme="majorEastAsia" w:hAnsi="Times New Roman"/>
          <w:b/>
          <w:bCs/>
          <w:sz w:val="26"/>
          <w:szCs w:val="26"/>
        </w:rPr>
        <w:t>Критерии и показатели</w:t>
      </w:r>
      <w:r w:rsidR="004D3814" w:rsidRPr="00125553">
        <w:rPr>
          <w:rFonts w:ascii="Times New Roman" w:eastAsiaTheme="majorEastAsia" w:hAnsi="Times New Roman"/>
          <w:b/>
          <w:bCs/>
          <w:sz w:val="26"/>
          <w:szCs w:val="26"/>
        </w:rPr>
        <w:t>, используемые при</w:t>
      </w:r>
      <w:r w:rsidR="00021240" w:rsidRPr="00125553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4D3814" w:rsidRPr="00125553">
        <w:rPr>
          <w:rFonts w:ascii="Times New Roman" w:hAnsi="Times New Roman"/>
          <w:b/>
          <w:sz w:val="26"/>
          <w:szCs w:val="26"/>
        </w:rPr>
        <w:t xml:space="preserve">сборе и обобщении информации о качестве условий оказания услуг организациями социального обслуживания </w:t>
      </w:r>
    </w:p>
    <w:p w:rsidR="00021240" w:rsidRPr="00125553" w:rsidRDefault="00021240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804"/>
        <w:gridCol w:w="1288"/>
        <w:gridCol w:w="2069"/>
        <w:gridCol w:w="1574"/>
        <w:gridCol w:w="1972"/>
      </w:tblGrid>
      <w:tr w:rsidR="00021240" w:rsidRPr="005F57F7" w:rsidTr="00657CB2">
        <w:trPr>
          <w:trHeight w:val="1380"/>
          <w:tblHeader/>
        </w:trPr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Показатели</w:t>
            </w:r>
          </w:p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Значимость показателя</w:t>
            </w:r>
          </w:p>
        </w:tc>
        <w:tc>
          <w:tcPr>
            <w:tcW w:w="1107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Параметры, подлежащие оценке</w:t>
            </w:r>
          </w:p>
        </w:tc>
        <w:tc>
          <w:tcPr>
            <w:tcW w:w="842" w:type="pct"/>
            <w:shd w:val="clear" w:color="auto" w:fill="FFFFFF" w:themeFill="background1"/>
            <w:vAlign w:val="center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Метод исследования</w:t>
            </w:r>
          </w:p>
        </w:tc>
        <w:tc>
          <w:tcPr>
            <w:tcW w:w="1055" w:type="pct"/>
            <w:shd w:val="clear" w:color="auto" w:fill="FFFFFF" w:themeFill="background1"/>
            <w:vAlign w:val="center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Индикаторы параметров оценки</w:t>
            </w:r>
          </w:p>
        </w:tc>
      </w:tr>
      <w:tr w:rsidR="00021240" w:rsidRPr="005F57F7" w:rsidTr="00021240">
        <w:trPr>
          <w:trHeight w:val="660"/>
        </w:trPr>
        <w:tc>
          <w:tcPr>
            <w:tcW w:w="342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«Открытость и доступность информации об организации»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 информационных </w:t>
            </w:r>
            <w:r w:rsidR="00705CBA" w:rsidRPr="005F57F7">
              <w:rPr>
                <w:rFonts w:ascii="Times New Roman" w:hAnsi="Times New Roman"/>
                <w:color w:val="000000"/>
                <w:lang w:eastAsia="ru-RU"/>
              </w:rPr>
              <w:t>стендах в помещении организации</w:t>
            </w:r>
          </w:p>
        </w:tc>
        <w:tc>
          <w:tcPr>
            <w:tcW w:w="842" w:type="pct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Оценка содержания информационных стендов</w:t>
            </w:r>
          </w:p>
        </w:tc>
        <w:tc>
          <w:tcPr>
            <w:tcW w:w="1055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 официальном сайте организации 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Изучение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официального сайта организации социального обслуживания</w:t>
            </w:r>
          </w:p>
        </w:tc>
        <w:tc>
          <w:tcPr>
            <w:tcW w:w="1055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телефона;</w:t>
            </w:r>
          </w:p>
        </w:tc>
        <w:tc>
          <w:tcPr>
            <w:tcW w:w="842" w:type="pct"/>
            <w:vMerge w:val="restar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Изучение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официального сайта организации социального обслуживания</w:t>
            </w:r>
          </w:p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 w:val="restar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30 баллов за каждый дистанционный способ, но не более 100 баллов по показателю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электронной почты;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pStyle w:val="aff2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7F7">
              <w:rPr>
                <w:sz w:val="22"/>
                <w:szCs w:val="22"/>
              </w:rPr>
              <w:t xml:space="preserve">- </w:t>
            </w:r>
            <w:r w:rsidRPr="005F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 «Часто задаваемые вопросы»;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pStyle w:val="aff2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иного электронного сервиса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информационных стендах в помещении организации, на официальном сайте организации (в % от общего числа опрошенных получателей услуг)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40%</w:t>
            </w: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организации (в % от общего числа опрошенных получателей услуг)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Удовлетворенность качеством, полнотой и доступностью информации о деятельности организации, размещенной на официальном сайте организации 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официальном сайте организации (в % от общего числа опрошенных получателей услуг)</w:t>
            </w:r>
          </w:p>
        </w:tc>
      </w:tr>
      <w:tr w:rsidR="00021240" w:rsidRPr="005F57F7" w:rsidTr="00021240">
        <w:trPr>
          <w:trHeight w:val="517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1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:rsidTr="00021240">
        <w:trPr>
          <w:trHeight w:val="502"/>
        </w:trPr>
        <w:tc>
          <w:tcPr>
            <w:tcW w:w="342" w:type="pct"/>
            <w:shd w:val="clear" w:color="auto" w:fill="auto"/>
            <w:vAlign w:val="center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842" w:type="pct"/>
            <w:vMerge w:val="restart"/>
          </w:tcPr>
          <w:p w:rsidR="00021240" w:rsidRPr="005F57F7" w:rsidRDefault="0073705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комфортное условие, но не более 100 баллов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и доступность питьевой воды;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санитарное состояние помещений организации;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транспортная доступность (доступность общественного транспорта и наличие парковки)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184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Время ожидания предоставления услуги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Своевременность предоставления услуги (в соответствии с записью на консультацию, графиком прихода социального работника на дом и пр.)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комфортностью предоставления услуг</w:t>
            </w:r>
          </w:p>
        </w:tc>
        <w:tc>
          <w:tcPr>
            <w:tcW w:w="842" w:type="pc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комфортностью предоставления услуг (в % от общего числа опрошенных получателей услуг)</w:t>
            </w:r>
          </w:p>
        </w:tc>
      </w:tr>
      <w:tr w:rsidR="00705CBA" w:rsidRPr="005F57F7" w:rsidTr="00705CBA">
        <w:trPr>
          <w:trHeight w:val="325"/>
        </w:trPr>
        <w:tc>
          <w:tcPr>
            <w:tcW w:w="342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2</w:t>
            </w:r>
          </w:p>
        </w:tc>
        <w:tc>
          <w:tcPr>
            <w:tcW w:w="689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vMerge w:val="restar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vMerge w:val="restart"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05CBA" w:rsidRPr="005F57F7" w:rsidTr="004E7FEF">
        <w:trPr>
          <w:trHeight w:val="495"/>
        </w:trPr>
        <w:tc>
          <w:tcPr>
            <w:tcW w:w="342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7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407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«Доступность услуг для инвалидов»</w:t>
            </w: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Оборудование помещений организации и прилегающей к организации территории с учетом доступности для инвалидов: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Наличие на территории, прилегающей к организации и в ее помещениях:</w:t>
            </w:r>
          </w:p>
        </w:tc>
        <w:tc>
          <w:tcPr>
            <w:tcW w:w="842" w:type="pct"/>
            <w:vMerge w:val="restart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оборудование входных групп пандусами (подъемными платформами);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сменных кресел-колясок;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5CBA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05CBA" w:rsidRPr="005F57F7" w:rsidRDefault="00705CBA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705CBA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специально оборудованных для инвалидов санитарно-гигиенических помещений</w:t>
            </w:r>
          </w:p>
        </w:tc>
        <w:tc>
          <w:tcPr>
            <w:tcW w:w="842" w:type="pct"/>
            <w:vMerge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705CBA" w:rsidRPr="005F57F7" w:rsidRDefault="00705CBA" w:rsidP="0073705A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842" w:type="pct"/>
            <w:vMerge w:val="restart"/>
          </w:tcPr>
          <w:p w:rsidR="00021240" w:rsidRPr="005F57F7" w:rsidRDefault="00705CBA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Визуальный осмотр</w:t>
            </w:r>
          </w:p>
        </w:tc>
        <w:tc>
          <w:tcPr>
            <w:tcW w:w="1055" w:type="pct"/>
            <w:vMerge w:val="restar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842" w:type="pct"/>
            <w:vMerge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альтернативной версии официального сайта организации (учреждения) для инвалидов по зрению;</w:t>
            </w:r>
          </w:p>
        </w:tc>
        <w:tc>
          <w:tcPr>
            <w:tcW w:w="842" w:type="pct"/>
          </w:tcPr>
          <w:p w:rsidR="00021240" w:rsidRPr="005F57F7" w:rsidRDefault="00705CBA" w:rsidP="00705CB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Изучение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официального сайта организации социального обслуживания</w:t>
            </w:r>
          </w:p>
        </w:tc>
        <w:tc>
          <w:tcPr>
            <w:tcW w:w="1055" w:type="pct"/>
            <w:vMerge/>
            <w:shd w:val="clear" w:color="auto" w:fill="auto"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7FEF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</w:tc>
        <w:tc>
          <w:tcPr>
            <w:tcW w:w="842" w:type="pct"/>
            <w:vMerge w:val="restart"/>
          </w:tcPr>
          <w:p w:rsidR="004E7FEF" w:rsidRPr="005F57F7" w:rsidRDefault="00D027D2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Ознакомление с документами</w:t>
            </w:r>
          </w:p>
        </w:tc>
        <w:tc>
          <w:tcPr>
            <w:tcW w:w="105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E7FEF" w:rsidRPr="005F57F7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4E7FEF" w:rsidRPr="005F57F7" w:rsidRDefault="004E7FEF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42" w:type="pct"/>
            <w:vMerge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4E7FEF" w:rsidRPr="005F57F7" w:rsidRDefault="004E7FEF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доступностью услуг для инвалидов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</w:tr>
      <w:tr w:rsidR="00021240" w:rsidRPr="005F57F7" w:rsidTr="004E7FEF">
        <w:trPr>
          <w:trHeight w:val="421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3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:rsidTr="00021240">
        <w:trPr>
          <w:trHeight w:val="426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«Доброжелательность, вежливость работников организаций социального обслуживания»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</w:t>
            </w:r>
            <w:r w:rsidRPr="005F57F7">
              <w:rPr>
                <w:rFonts w:ascii="Times New Roman" w:hAnsi="Times New Roman"/>
                <w:color w:val="000000"/>
                <w:lang w:eastAsia="ru-RU"/>
              </w:rPr>
              <w:br/>
              <w:t>(в % от общего числа опрошенных получателей услуг, переведенных в баллы)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</w:tr>
      <w:tr w:rsidR="00021240" w:rsidRPr="005F57F7" w:rsidTr="004E7FEF">
        <w:trPr>
          <w:trHeight w:val="435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4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21240" w:rsidRPr="005F57F7" w:rsidTr="00021240">
        <w:trPr>
          <w:trHeight w:val="413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58" w:type="pct"/>
            <w:gridSpan w:val="5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 «Удовлетворенность условиями оказания услуг»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Готовность получателей услуг рекомендовать организацию родственникам и знакомым 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Анкетирование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 xml:space="preserve">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(в % от общего числа опрошенных получателей услуг, переведенных в баллы)</w:t>
            </w:r>
          </w:p>
        </w:tc>
      </w:tr>
      <w:tr w:rsidR="00021240" w:rsidRPr="005F57F7" w:rsidTr="00021240">
        <w:trPr>
          <w:trHeight w:val="209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организационными условиями оказания услуг</w:t>
            </w:r>
            <w:r w:rsidR="001006E8" w:rsidRPr="005F57F7">
              <w:rPr>
                <w:rFonts w:ascii="Times New Roman" w:hAnsi="Times New Roman"/>
                <w:lang w:eastAsia="ru-RU"/>
              </w:rPr>
              <w:t>:</w:t>
            </w:r>
            <w:r w:rsidRPr="005F57F7">
              <w:rPr>
                <w:rFonts w:ascii="Times New Roman" w:hAnsi="Times New Roman"/>
                <w:lang w:eastAsia="ru-RU"/>
              </w:rPr>
              <w:t xml:space="preserve"> - графиком работы организации, отдельных специалистов, графиком прихода социального работника на дом и др.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Удовлетворенность получателей услуг</w:t>
            </w:r>
            <w:r w:rsidRPr="005F57F7">
              <w:rPr>
                <w:rFonts w:ascii="Times New Roman" w:hAnsi="Times New Roman"/>
                <w:lang w:eastAsia="ru-RU"/>
              </w:rPr>
              <w:t xml:space="preserve"> организационными условиями оказания услуг - графиком работы организации, отдельных специалистов, графиком прихода социального работника на дом и др.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Доля получателей услуг, удовлетворенных организационными условиями предоставления услуг </w:t>
            </w:r>
          </w:p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(в % от общего числа опрошенных получателей услуг)</w:t>
            </w:r>
          </w:p>
        </w:tc>
      </w:tr>
      <w:tr w:rsidR="00021240" w:rsidRPr="005F57F7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lang w:eastAsia="ru-RU"/>
              </w:rPr>
            </w:pPr>
            <w:r w:rsidRPr="005F57F7">
              <w:rPr>
                <w:rFonts w:ascii="Times New Roman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color w:val="000000"/>
                <w:lang w:eastAsia="ru-RU"/>
              </w:rPr>
              <w:t>50%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Удовлетворенность получателей услуг в целом условиями оказания услуг в организации </w:t>
            </w:r>
          </w:p>
        </w:tc>
        <w:tc>
          <w:tcPr>
            <w:tcW w:w="842" w:type="pct"/>
          </w:tcPr>
          <w:p w:rsidR="00021240" w:rsidRPr="005F57F7" w:rsidRDefault="001006E8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 xml:space="preserve">Анкетирование </w:t>
            </w:r>
            <w:r w:rsidR="00021240" w:rsidRPr="005F57F7">
              <w:rPr>
                <w:rFonts w:ascii="Times New Roman" w:hAnsi="Times New Roman"/>
                <w:color w:val="000000"/>
                <w:lang w:eastAsia="ru-RU"/>
              </w:rPr>
              <w:t>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5F57F7" w:rsidRDefault="00021240" w:rsidP="0073705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color w:val="00000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</w:tr>
      <w:tr w:rsidR="00021240" w:rsidRPr="005F57F7" w:rsidTr="004E7FEF">
        <w:trPr>
          <w:trHeight w:val="450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критерию 5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FFFFFF" w:themeFill="background1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21240" w:rsidRPr="005F57F7" w:rsidTr="00423196">
        <w:trPr>
          <w:trHeight w:val="542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021240" w:rsidRPr="005F57F7" w:rsidRDefault="00021240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57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всем критериям</w:t>
            </w:r>
          </w:p>
        </w:tc>
      </w:tr>
    </w:tbl>
    <w:p w:rsidR="00021240" w:rsidRPr="00125553" w:rsidRDefault="00021240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Обобщение информации осуществляется по каждой организации в следующей последовательности: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расчет средних значений по каждому показателю оценки;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перевод значений показателей оценки в баллы;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расчет значений по каждому критерию оценки в баллах;</w:t>
      </w:r>
    </w:p>
    <w:p w:rsidR="006C6D9F" w:rsidRPr="00125553" w:rsidRDefault="006C6D9F" w:rsidP="00AA1B3E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</w:rPr>
        <w:t>расчет итогового значения оценки по организации в баллах.</w:t>
      </w:r>
    </w:p>
    <w:p w:rsidR="00D027D2" w:rsidRPr="00125553" w:rsidRDefault="00D027D2" w:rsidP="00D027D2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Объем выборочной совокупности респондентов (численность получателей услуг, подлежащих опросу) формировался для каждой организации социального обслуживания в зависимости от общей численности получателей услуг в </w:t>
      </w:r>
      <w:r w:rsidR="001006E8">
        <w:rPr>
          <w:rFonts w:ascii="Times New Roman" w:eastAsia="Arial Unicode MS" w:hAnsi="Times New Roman"/>
          <w:sz w:val="26"/>
          <w:szCs w:val="26"/>
          <w:lang w:eastAsia="ru-RU"/>
        </w:rPr>
        <w:t>каждой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организации в течение календарного года (далее - объем генеральной совокупности), предшествующего году проведения независимой оценки качества. Объем выборочной совоку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 xml:space="preserve">пности респондентов в соответствии с Техническими требованиями составляет </w:t>
      </w:r>
      <w:r w:rsidR="0058047F" w:rsidRPr="0058047F">
        <w:rPr>
          <w:rFonts w:ascii="Times New Roman" w:eastAsia="Arial Unicode MS" w:hAnsi="Times New Roman"/>
          <w:sz w:val="26"/>
          <w:szCs w:val="26"/>
          <w:lang w:eastAsia="ru-RU"/>
        </w:rPr>
        <w:t>не менее 10 % получателей услуг или их законных представителей, зафиксированных на конец месяца в период проведения независимой оценки качества оказания услуг</w:t>
      </w:r>
      <w:r w:rsidR="006C6D9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. 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 xml:space="preserve">В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>рамках сбора и обобщения</w:t>
      </w:r>
      <w:r w:rsidR="00667302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информации о качестве условий оказания услуг </w:t>
      </w:r>
      <w:r w:rsidR="00667302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в 2023 году опрошено </w:t>
      </w:r>
      <w:r w:rsidR="005F57F7">
        <w:rPr>
          <w:rFonts w:ascii="Times New Roman" w:eastAsia="Arial Unicode MS" w:hAnsi="Times New Roman"/>
          <w:sz w:val="26"/>
          <w:szCs w:val="26"/>
          <w:lang w:eastAsia="ru-RU"/>
        </w:rPr>
        <w:t>1</w:t>
      </w:r>
      <w:r w:rsidR="0058047F">
        <w:rPr>
          <w:rFonts w:ascii="Times New Roman" w:eastAsia="Arial Unicode MS" w:hAnsi="Times New Roman"/>
          <w:sz w:val="26"/>
          <w:szCs w:val="26"/>
          <w:lang w:eastAsia="ru-RU"/>
        </w:rPr>
        <w:t>419</w:t>
      </w:r>
      <w:r w:rsidR="00CC740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 респондент</w:t>
      </w:r>
      <w:r w:rsidR="00D2471F" w:rsidRPr="00125553">
        <w:rPr>
          <w:rFonts w:ascii="Times New Roman" w:eastAsia="Arial Unicode MS" w:hAnsi="Times New Roman"/>
          <w:sz w:val="26"/>
          <w:szCs w:val="26"/>
          <w:lang w:eastAsia="ru-RU"/>
        </w:rPr>
        <w:t>ов</w:t>
      </w:r>
      <w:r w:rsidR="00CC740F" w:rsidRPr="00125553">
        <w:rPr>
          <w:rFonts w:ascii="Times New Roman" w:eastAsia="Arial Unicode MS" w:hAnsi="Times New Roman"/>
          <w:sz w:val="26"/>
          <w:szCs w:val="26"/>
          <w:lang w:eastAsia="ru-RU"/>
        </w:rPr>
        <w:t xml:space="preserve">. </w:t>
      </w:r>
    </w:p>
    <w:p w:rsidR="006C6D9F" w:rsidRPr="00125553" w:rsidRDefault="00D027D2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Ввод и</w:t>
      </w:r>
      <w:r w:rsidR="00A04090" w:rsidRPr="00125553">
        <w:rPr>
          <w:rFonts w:ascii="Times New Roman" w:hAnsi="Times New Roman"/>
          <w:sz w:val="26"/>
          <w:szCs w:val="26"/>
        </w:rPr>
        <w:t xml:space="preserve"> о</w:t>
      </w:r>
      <w:r w:rsidR="006C6D9F" w:rsidRPr="00125553">
        <w:rPr>
          <w:rFonts w:ascii="Times New Roman" w:hAnsi="Times New Roman"/>
          <w:sz w:val="26"/>
          <w:szCs w:val="26"/>
        </w:rPr>
        <w:t xml:space="preserve">бработка </w:t>
      </w:r>
      <w:r w:rsidRPr="00125553">
        <w:rPr>
          <w:rFonts w:ascii="Times New Roman" w:hAnsi="Times New Roman"/>
          <w:sz w:val="26"/>
          <w:szCs w:val="26"/>
        </w:rPr>
        <w:t>собранных</w:t>
      </w:r>
      <w:r w:rsidR="006C6D9F" w:rsidRPr="00125553">
        <w:rPr>
          <w:rFonts w:ascii="Times New Roman" w:hAnsi="Times New Roman"/>
          <w:sz w:val="26"/>
          <w:szCs w:val="26"/>
        </w:rPr>
        <w:t xml:space="preserve"> данных</w:t>
      </w:r>
      <w:r w:rsidR="00A04090" w:rsidRPr="00125553">
        <w:rPr>
          <w:rFonts w:ascii="Times New Roman" w:hAnsi="Times New Roman"/>
          <w:sz w:val="26"/>
          <w:szCs w:val="26"/>
        </w:rPr>
        <w:t xml:space="preserve"> производится с использованием</w:t>
      </w:r>
      <w:r w:rsidR="006C6D9F" w:rsidRPr="00125553">
        <w:rPr>
          <w:rFonts w:ascii="Times New Roman" w:hAnsi="Times New Roman"/>
          <w:sz w:val="26"/>
          <w:szCs w:val="26"/>
        </w:rPr>
        <w:t xml:space="preserve"> программы Microsoft</w:t>
      </w:r>
      <w:r w:rsidR="004748BA" w:rsidRPr="00125553"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 xml:space="preserve">Excel. </w:t>
      </w:r>
    </w:p>
    <w:p w:rsidR="006C6D9F" w:rsidRPr="00125553" w:rsidRDefault="006C6D9F" w:rsidP="0073705A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9D420A" w:rsidRPr="00125553" w:rsidRDefault="00A04090" w:rsidP="0073705A">
      <w:pPr>
        <w:pStyle w:val="1"/>
        <w:spacing w:line="276" w:lineRule="auto"/>
        <w:rPr>
          <w:sz w:val="26"/>
          <w:szCs w:val="26"/>
        </w:rPr>
      </w:pPr>
      <w:bookmarkStart w:id="23" w:name="_Toc11919573"/>
      <w:bookmarkStart w:id="24" w:name="_Toc5553488"/>
      <w:bookmarkStart w:id="25" w:name="_Toc5555014"/>
      <w:bookmarkStart w:id="26" w:name="_Toc19267108"/>
      <w:bookmarkStart w:id="27" w:name="_Toc153808356"/>
      <w:r w:rsidRPr="00125553">
        <w:rPr>
          <w:rFonts w:eastAsia="Arial Unicode MS"/>
          <w:sz w:val="26"/>
          <w:szCs w:val="26"/>
        </w:rPr>
        <w:t>3</w:t>
      </w:r>
      <w:r w:rsidR="006C6D9F" w:rsidRPr="00125553">
        <w:rPr>
          <w:rFonts w:eastAsia="Arial Unicode MS"/>
          <w:sz w:val="26"/>
          <w:szCs w:val="26"/>
        </w:rPr>
        <w:t xml:space="preserve">. </w:t>
      </w:r>
      <w:r w:rsidR="004E7FEF" w:rsidRPr="00125553">
        <w:rPr>
          <w:rFonts w:eastAsia="Arial Unicode MS"/>
          <w:sz w:val="26"/>
          <w:szCs w:val="26"/>
        </w:rPr>
        <w:t>Перечень организаций, в отнош</w:t>
      </w:r>
      <w:r w:rsidR="004D3814" w:rsidRPr="00125553">
        <w:rPr>
          <w:rFonts w:eastAsia="Arial Unicode MS"/>
          <w:sz w:val="26"/>
          <w:szCs w:val="26"/>
        </w:rPr>
        <w:t>ении которых проведены</w:t>
      </w:r>
      <w:r w:rsidR="004E7FEF" w:rsidRPr="00125553">
        <w:rPr>
          <w:rFonts w:eastAsia="Arial Unicode MS"/>
          <w:sz w:val="26"/>
          <w:szCs w:val="26"/>
        </w:rPr>
        <w:t xml:space="preserve"> </w:t>
      </w:r>
      <w:bookmarkEnd w:id="10"/>
      <w:bookmarkEnd w:id="23"/>
      <w:bookmarkEnd w:id="24"/>
      <w:bookmarkEnd w:id="25"/>
      <w:bookmarkEnd w:id="26"/>
      <w:r w:rsidR="004D3814" w:rsidRPr="00125553">
        <w:rPr>
          <w:rFonts w:eastAsia="Arial Unicode MS"/>
          <w:sz w:val="26"/>
          <w:szCs w:val="26"/>
        </w:rPr>
        <w:t>сбор и обобщение информации о качестве условий оказания услуг организациями социального обслуживания</w:t>
      </w:r>
      <w:bookmarkEnd w:id="27"/>
      <w:r w:rsidR="004D3814" w:rsidRPr="00125553">
        <w:rPr>
          <w:rFonts w:eastAsia="Arial Unicode MS"/>
          <w:sz w:val="26"/>
          <w:szCs w:val="26"/>
        </w:rPr>
        <w:t xml:space="preserve"> </w:t>
      </w:r>
    </w:p>
    <w:p w:rsidR="00F71E7C" w:rsidRPr="00125553" w:rsidRDefault="00F71E7C" w:rsidP="0073705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8" w:name="_Toc381009449"/>
    </w:p>
    <w:p w:rsidR="00F71E7C" w:rsidRPr="00125553" w:rsidRDefault="00F71E7C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2. Тип</w:t>
      </w:r>
      <w:r w:rsidR="004D3814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</w:t>
      </w:r>
    </w:p>
    <w:p w:rsidR="00F71E7C" w:rsidRPr="00125553" w:rsidRDefault="00F71E7C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4059"/>
      </w:tblGrid>
      <w:tr w:rsidR="00F71E7C" w:rsidRPr="00125553" w:rsidTr="00B44FC2">
        <w:trPr>
          <w:trHeight w:val="56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Тип</w:t>
            </w:r>
            <w:r w:rsidR="004D3814"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ы организаций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Количество </w:t>
            </w:r>
            <w:r w:rsidR="00E04887"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организаций социального обслуживания </w:t>
            </w:r>
          </w:p>
        </w:tc>
      </w:tr>
      <w:tr w:rsidR="00F71E7C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D2471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>Дома-интернаты для престарелых и инвалидов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9</w:t>
            </w:r>
          </w:p>
        </w:tc>
      </w:tr>
      <w:tr w:rsidR="0058047F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7F" w:rsidRPr="00125553" w:rsidRDefault="0058047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Центры социального обслуживания населения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7F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23</w:t>
            </w:r>
          </w:p>
        </w:tc>
      </w:tr>
      <w:tr w:rsidR="00F71E7C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D2471F" w:rsidP="0058047F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>Р</w:t>
            </w:r>
            <w:r w:rsidR="0058047F">
              <w:rPr>
                <w:sz w:val="26"/>
                <w:szCs w:val="26"/>
                <w:lang w:bidi="ru-RU"/>
              </w:rPr>
              <w:t>еабилитационные и оздоровительные</w:t>
            </w:r>
            <w:r w:rsidRPr="00125553">
              <w:rPr>
                <w:sz w:val="26"/>
                <w:szCs w:val="26"/>
                <w:lang w:bidi="ru-RU"/>
              </w:rPr>
              <w:t xml:space="preserve"> центры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F71E7C" w:rsidRPr="00125553" w:rsidTr="00D2471F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1F" w:rsidRPr="00125553" w:rsidRDefault="00D2471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 w:rsidRPr="00125553">
              <w:rPr>
                <w:sz w:val="26"/>
                <w:szCs w:val="26"/>
                <w:lang w:bidi="ru-RU"/>
              </w:rPr>
              <w:t xml:space="preserve">Центры социальной адаптации для лиц без определенного </w:t>
            </w:r>
          </w:p>
          <w:p w:rsidR="00F71E7C" w:rsidRPr="00125553" w:rsidRDefault="0058047F" w:rsidP="0073705A">
            <w:pPr>
              <w:pStyle w:val="251"/>
              <w:spacing w:line="276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места жительства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</w:t>
            </w:r>
          </w:p>
        </w:tc>
      </w:tr>
      <w:tr w:rsidR="00F71E7C" w:rsidRPr="00125553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F71E7C" w:rsidP="0073705A">
            <w:pPr>
              <w:tabs>
                <w:tab w:val="left" w:pos="2534"/>
              </w:tabs>
              <w:spacing w:after="0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125553" w:rsidRDefault="0058047F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36</w:t>
            </w:r>
          </w:p>
        </w:tc>
      </w:tr>
    </w:tbl>
    <w:p w:rsidR="00F71E7C" w:rsidRPr="00125553" w:rsidRDefault="00F71E7C" w:rsidP="0073705A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</w:p>
    <w:p w:rsidR="00C84586" w:rsidRPr="00125553" w:rsidRDefault="00C84586" w:rsidP="0073705A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C84586" w:rsidRPr="00125553" w:rsidSect="00E56592">
          <w:headerReference w:type="default" r:id="rId9"/>
          <w:pgSz w:w="11907" w:h="16839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353E15" w:rsidRPr="00125553" w:rsidRDefault="00353E15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  <w:r w:rsidRPr="00125553">
        <w:rPr>
          <w:rFonts w:cs="Times New Roman"/>
          <w:b/>
          <w:sz w:val="26"/>
          <w:szCs w:val="26"/>
        </w:rPr>
        <w:t xml:space="preserve">Таблица </w:t>
      </w:r>
      <w:r w:rsidR="00F71E7C" w:rsidRPr="00125553">
        <w:rPr>
          <w:rFonts w:cs="Times New Roman"/>
          <w:b/>
          <w:sz w:val="26"/>
          <w:szCs w:val="26"/>
        </w:rPr>
        <w:t>3</w:t>
      </w:r>
      <w:r w:rsidRPr="00125553">
        <w:rPr>
          <w:rFonts w:cs="Times New Roman"/>
          <w:b/>
          <w:sz w:val="26"/>
          <w:szCs w:val="26"/>
        </w:rPr>
        <w:t xml:space="preserve">. Общие сведения об учреждениях </w:t>
      </w:r>
    </w:p>
    <w:p w:rsidR="00466C6E" w:rsidRPr="00125553" w:rsidRDefault="00466C6E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5"/>
        <w:gridCol w:w="4519"/>
        <w:gridCol w:w="3911"/>
      </w:tblGrid>
      <w:tr w:rsidR="00F01D10" w:rsidRPr="00125553" w:rsidTr="007265FA">
        <w:trPr>
          <w:trHeight w:val="48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D10" w:rsidRPr="00125553" w:rsidRDefault="00F01D10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D10" w:rsidRPr="00125553" w:rsidRDefault="00F01D10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125553" w:rsidRDefault="00F01D10" w:rsidP="0058047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Контактная информация: адрес, телефон</w:t>
            </w:r>
            <w:r w:rsidR="0008377A" w:rsidRPr="00125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 электронный адрес</w:t>
            </w:r>
          </w:p>
        </w:tc>
      </w:tr>
      <w:tr w:rsidR="0058047F" w:rsidRPr="00125553" w:rsidTr="007265FA">
        <w:trPr>
          <w:trHeight w:val="32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АУ ЧР «Комплексный центр социального обслуживания населения г. Чебоксары»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428031, Чувашская Республика, г.Чебоксары, ул. 324 Стрелковой дивизии, д. 21 «а» 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047F">
              <w:rPr>
                <w:rFonts w:ascii="Times New Roman" w:hAnsi="Times New Roman"/>
                <w:sz w:val="24"/>
                <w:szCs w:val="24"/>
              </w:rPr>
              <w:t xml:space="preserve">(8352) 54-00-57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csonkalin@mail.ru</w:t>
            </w:r>
          </w:p>
        </w:tc>
      </w:tr>
      <w:tr w:rsidR="0058047F" w:rsidRPr="00125553" w:rsidTr="007265FA">
        <w:trPr>
          <w:trHeight w:val="2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несовершеннолетних г. Чебоксары» Минтруда Чувашии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428024 Чувашская Республика, г. Чебоксары, ул. Хузангая, 29 «А». </w:t>
            </w:r>
          </w:p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Тел. 8 (8352) 51-30-07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rybinka@cbx.ru</w:t>
            </w:r>
          </w:p>
        </w:tc>
      </w:tr>
      <w:tr w:rsidR="0058047F" w:rsidRPr="00125553" w:rsidTr="007265FA">
        <w:trPr>
          <w:trHeight w:val="36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428024 Чувашская Республика, г. Чебоксары, пр. Мира, д.31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Телефон: +7(8352) 28-67-59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E-Mail: rgucentr@yandex.ru</w:t>
            </w:r>
          </w:p>
        </w:tc>
      </w:tr>
      <w:tr w:rsidR="0058047F" w:rsidRPr="00125553" w:rsidTr="007265FA">
        <w:trPr>
          <w:trHeight w:val="42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КУ ЧР  «Республиканский центр социальной адаптации для лиц без определенного места жительства и занятий» Минтруда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428022, Чувашия, г.Чебоксары, Хозяйственный проезд, </w:t>
            </w:r>
          </w:p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 63-13-33, 63-42-38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gu_rcsa@mail.ru</w:t>
            </w:r>
          </w:p>
        </w:tc>
      </w:tr>
      <w:tr w:rsidR="0058047F" w:rsidRPr="00125553" w:rsidTr="007265FA">
        <w:trPr>
          <w:trHeight w:val="25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429955, Чувашская Республика, г. Новочебоксарск, ул. Солнечная, д. 13/2                      (8352) 78-51-90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noveson@cbx.ru, nowch-nzson@cap.ru</w:t>
            </w:r>
          </w:p>
        </w:tc>
      </w:tr>
      <w:tr w:rsidR="0058047F" w:rsidRPr="00125553" w:rsidTr="007265FA">
        <w:trPr>
          <w:trHeight w:val="39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«Мариинско-Посадский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429570, г.Маринский-Посад, ул. С. Лазо, д. 82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Телефон: (83542) 2-24-08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E-Mail: cson_mpr@cap.ru</w:t>
            </w:r>
          </w:p>
        </w:tc>
      </w:tr>
      <w:tr w:rsidR="0058047F" w:rsidRPr="00125553" w:rsidTr="007265FA">
        <w:trPr>
          <w:trHeight w:val="26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«Козловский комплексный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429430, Чувашская Республика, г.Козловка, ул.Лобачевского, д. 32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+78353421694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kozlov_soc_centr@cap.ru </w:t>
            </w:r>
          </w:p>
        </w:tc>
      </w:tr>
      <w:tr w:rsidR="0058047F" w:rsidRPr="00125553" w:rsidTr="007265FA">
        <w:trPr>
          <w:trHeight w:val="28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«Урмарский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2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429400, Чувашская Республика,пос.Урмары, ул. Мира, д. 5                        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(83544) 2-32-76 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urmary_kcson@cap.ru</w:t>
            </w:r>
          </w:p>
        </w:tc>
      </w:tr>
      <w:tr w:rsidR="0058047F" w:rsidRPr="00125553" w:rsidTr="007265FA">
        <w:trPr>
          <w:trHeight w:val="40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«Янтиковский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2949CA">
            <w:hyperlink r:id="rId10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429290, Чувашская Республика,  с. Янтиково, пр. Ленина, д. 22                      (83548) 2-15-38</w:t>
              </w:r>
              <w:r w:rsidR="0058047F" w:rsidRPr="002949CA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58047F" w:rsidRPr="00E56592" w:rsidRDefault="0058047F" w:rsidP="002949CA">
            <w:pPr>
              <w:rPr>
                <w:rFonts w:ascii="Times New Roman" w:hAnsi="Times New Roman"/>
              </w:rPr>
            </w:pPr>
            <w:r w:rsidRPr="00E56592">
              <w:rPr>
                <w:rFonts w:ascii="Times New Roman" w:hAnsi="Times New Roman"/>
                <w:sz w:val="24"/>
              </w:rPr>
              <w:t>yantik_cson@mail.ru</w:t>
            </w:r>
          </w:p>
        </w:tc>
      </w:tr>
      <w:tr w:rsidR="0058047F" w:rsidRPr="00125553" w:rsidTr="007265FA">
        <w:trPr>
          <w:trHeight w:val="26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«Канашский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2949CA">
            <w:hyperlink r:id="rId11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429300, Чувашская Республика, г.Канаш, ул. 30 лет Победы, д. 32 «а» (83533) 2-10-54 gkan_cson@cap.ru</w:t>
              </w:r>
            </w:hyperlink>
          </w:p>
          <w:p w:rsidR="0058047F" w:rsidRPr="0058047F" w:rsidRDefault="0058047F" w:rsidP="002949CA"/>
        </w:tc>
      </w:tr>
      <w:tr w:rsidR="0058047F" w:rsidRPr="00125553" w:rsidTr="007265FA">
        <w:trPr>
          <w:trHeight w:val="42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«Цивильский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2949CA">
            <w:hyperlink r:id="rId12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429900, Чувашская Республика, г.Цивильск, ул. Гагарина, д. 41                    (83545) 2-15-41 civ_soco@cbx.ru</w:t>
              </w:r>
            </w:hyperlink>
          </w:p>
          <w:p w:rsidR="0058047F" w:rsidRPr="0058047F" w:rsidRDefault="0058047F" w:rsidP="002949CA"/>
        </w:tc>
      </w:tr>
      <w:tr w:rsidR="0058047F" w:rsidRPr="00125553" w:rsidTr="007265FA">
        <w:trPr>
          <w:trHeight w:val="29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«Социально-оздоровительный центр граждан пожилого возраста и инвалидов «Вега»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429526, Чувашия, Чебоксарский район, д. Вурманкасы,ул. Вега, д. 3 40-60-53         rguvega1@rchuv.ru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«Центр социального обслуживания населения Чебоксарского района»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429500, Чувашская Республика, пос. Кугеси, ул. Советская, д. 35 а (83540) 2-30-30 centsoc@cap.ru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«Кугесьский детский дом-интернат для умственно отсталых детей»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429500, Чувашская Республика, Чебоксарский район, поселок Кугеси, ул. Первомайская д.14                           </w:t>
            </w:r>
          </w:p>
          <w:p w:rsidR="0058047F" w:rsidRP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8-8354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0-2-15-84,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>(83540) 2-37-23 ddi_kugesi@mail.ru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0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«Кугесьский дом-интернат для престарелых и инвалидов»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429500, Чувашия, Чебоксарский район, пос.Кугеси, ул.Первомайская, д.158 </w:t>
            </w:r>
            <w:r w:rsidR="002949CA" w:rsidRPr="002949C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>(83540) 2-12-71 chkug_int@cap.ru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«Красноармейский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429620, Чувашская Республика, с.Красноармейское, ул. Ленина, д. 33                    (83530) 2-14-02                 krarm_cso-soc1@cap.ru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39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Минтруда Чувашии 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2949CA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429230, Чувашская Республика, с.Аликово, ул. Октябрьская, д. 10                                  (83535) 2-22-68                                  al_zson@cbx.ru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«Калининский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429212, Чувашия, Вурнарский район, с.Калинино, ул.Советская, д.26                                      8(83537)6-02-68 kalin_i@cbx.ru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kalin_i2@mail.ru</w:t>
            </w:r>
          </w:p>
        </w:tc>
      </w:tr>
      <w:tr w:rsidR="0058047F" w:rsidRPr="00125553" w:rsidTr="007265FA">
        <w:trPr>
          <w:trHeight w:val="4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«Вурнарский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429220, Чувашская Республика, пос.Вурнары,ул. Ленина, д. 54                                              (83537) 2-75-77 vur_vcson@cbx.ru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1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«Ибресинский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429700, Чувашская Республика, пос.Ибреси ул. Кооперативная, д. 27, корп.1                                     (83538) 2-13-56 ibrcentr_soc@cap.ru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«Ибресинский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429700,Чувашия, Иресинский район,  пос.Ибреси, ул.Комсомольская, д.49                        8 (83538)2-13-29 ibr_pni@cbx.ru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«Комсомольский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429140, Чувашская Республика, с.Комсомольское, ул. Заводская, д. 57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, 8 (83539) 5-22-52, </w:t>
            </w:r>
            <w:r w:rsidRPr="00E56592">
              <w:rPr>
                <w:rFonts w:ascii="Times New Roman" w:hAnsi="Times New Roman"/>
                <w:sz w:val="24"/>
                <w:szCs w:val="24"/>
              </w:rPr>
              <w:t>cson_kom@cbx.ru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БУ ЧР «Яльчикский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E56592" w:rsidRDefault="002949CA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429380, Чувашская Республика, с. Яльчики, пер. Пушкина, д.8                                                           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    8(83549) 2-52-57 cson@cbx.r</w:t>
            </w:r>
            <w:r w:rsidR="00E5659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«Батыревский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429350, Чувашская Республика, с.Батырево, пр. Ленина, д. 27                       (835</w:t>
            </w:r>
            <w:r w:rsidR="00E56592">
              <w:rPr>
                <w:rFonts w:ascii="Times New Roman" w:hAnsi="Times New Roman"/>
                <w:sz w:val="24"/>
                <w:szCs w:val="24"/>
              </w:rPr>
              <w:t>32) 6-14-35  batbmu_cson@cbx.ru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«Тарханский психоневрологический интернат»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429362, Чувашия, Батыревский район,  с.Тарханы, ул.Лесная, д.1              8 </w:t>
            </w:r>
            <w:r w:rsidR="00E56592">
              <w:rPr>
                <w:rFonts w:ascii="Times New Roman" w:hAnsi="Times New Roman"/>
                <w:sz w:val="24"/>
                <w:szCs w:val="24"/>
              </w:rPr>
              <w:t>(83532)68-5-05 tarch_pni@cbx.ru</w:t>
            </w:r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«Шемуршинский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429170, Чувашская Республика, с. Шемурша, ул.  Ленина, д. 50                      (83546) 2-32-92 cson_shem@cap.ru</w:t>
              </w:r>
            </w:hyperlink>
          </w:p>
        </w:tc>
      </w:tr>
      <w:tr w:rsidR="0058047F" w:rsidRPr="00125553" w:rsidTr="007265FA">
        <w:trPr>
          <w:trHeight w:val="5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«Карабай-Шемуршинский психоневрологический интернат»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429181, Чувашия, Шемуршинский район, д.Карабай-Шемурша, ул.Лесная. д.10 8                       (83546) 2-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64-00 shempni@cap.ru </w:t>
            </w: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E56592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429820, Чувашская Республика, г.Алатырь, мкр. Стрелка, д. 37                (83531) 2-02-29  </w:t>
              </w:r>
            </w:hyperlink>
            <w:hyperlink r:id="rId20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alatyr_cson@cbx.ru;acson21@mail.ru</w:t>
              </w:r>
            </w:hyperlink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БУ ЧР «Атратский дом-интернат»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429740, Чувашия, Алатырский район, раз..Атрать, ул.Лесная, д.1 8 (83531)65-0-59 apni@alatr.cap.ru</w:t>
              </w:r>
            </w:hyperlink>
          </w:p>
          <w:p w:rsidR="0058047F" w:rsidRPr="002949CA" w:rsidRDefault="0058047F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apni-atrat@mail.ru</w:t>
            </w: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«Порецкий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E56592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429020, Чувашская Республика, с.Порецкое, ул. Октябрьская, д. 6 (83543) 2-15-67 porcson@porezk.cap.ru</w:t>
              </w:r>
            </w:hyperlink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«Шумерлинский комплексный центр социального обслуживания населения» Минтруда Чувашии 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E56592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429120, Чувашская Республика, г.Шумерля, пр. Мебельщиков, д. 9                (83536) 5-69-11 cson_shum@cap.ru</w:t>
            </w: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«Красночетайский центр социального обслуживания населения»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E56592">
            <w:pPr>
              <w:rPr>
                <w:rFonts w:ascii="Times New Roman" w:hAnsi="Times New Roman"/>
                <w:sz w:val="24"/>
                <w:szCs w:val="24"/>
              </w:rPr>
            </w:pPr>
            <w:r w:rsidRPr="00E56592">
              <w:rPr>
                <w:rFonts w:ascii="Times New Roman" w:hAnsi="Times New Roman"/>
                <w:sz w:val="24"/>
                <w:szCs w:val="24"/>
              </w:rPr>
              <w:t>429040, Чувашская Республика, с. Красные Четаи, пл. Победы, д.1 (83551) 2-12-11</w:t>
            </w:r>
            <w:r w:rsidR="00E565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92">
              <w:rPr>
                <w:rFonts w:ascii="Times New Roman" w:hAnsi="Times New Roman"/>
                <w:sz w:val="24"/>
                <w:szCs w:val="24"/>
              </w:rPr>
              <w:t>krchet-cson@cap.ru</w:t>
            </w:r>
          </w:p>
        </w:tc>
      </w:tr>
      <w:tr w:rsidR="0058047F" w:rsidRPr="0058047F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«Ядринский комплексный центр социального обслуживания населения» Минтруда Чувашии ,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429060, Чувашская Республика, г.Ядрин, ул. 30 лет Победы, д.29                         (83547) 2-25-31 cson_jad@cap.ru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«Моргаушский центр социального обслуживания населения» Минтруда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10563F" w:rsidP="0058047F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8047F" w:rsidRPr="002949C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429530, Чувашская Республика, с.Моргауши, ул. Мира, д. 6                   (83541) 6-23-38 cson_mrg@cap.ru</w:t>
              </w:r>
            </w:hyperlink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«Шомиковский дом- интернат»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>429541, Чувашия, Моргаушский район, д.Шомиково, ул.Лесная, д.56                                                  8 (83540)2-72-27 shomik55@cbx.ru</w:t>
            </w:r>
          </w:p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7F" w:rsidRPr="00125553" w:rsidTr="007265FA">
        <w:trPr>
          <w:trHeight w:val="42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47F" w:rsidRPr="00125553" w:rsidRDefault="0058047F" w:rsidP="0058047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55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58047F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58047F">
              <w:rPr>
                <w:rFonts w:ascii="Times New Roman" w:hAnsi="Times New Roman"/>
                <w:sz w:val="24"/>
                <w:szCs w:val="24"/>
              </w:rPr>
              <w:t xml:space="preserve">БУ ЧР «Юськасинский дом-интернат для престарелых и инвалидов» Минтруда Чувашии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 xml:space="preserve">429534, Чувашия, Моргаушский район, с. Юськасы, ул. Центральная, д. 63                                                       </w:t>
            </w:r>
            <w:r w:rsidR="002949C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949CA">
              <w:rPr>
                <w:rFonts w:ascii="Times New Roman" w:hAnsi="Times New Roman"/>
                <w:sz w:val="24"/>
                <w:szCs w:val="24"/>
              </w:rPr>
              <w:t xml:space="preserve">  8 (83541) 6-05-66 mrgdint@cbx.ru</w:t>
            </w:r>
          </w:p>
          <w:p w:rsidR="0058047F" w:rsidRPr="002949CA" w:rsidRDefault="0058047F" w:rsidP="00580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6DF" w:rsidRPr="00125553" w:rsidRDefault="008956DF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F53F96" w:rsidRPr="00125553" w:rsidRDefault="00F53F96" w:rsidP="0073705A">
      <w:pPr>
        <w:rPr>
          <w:rFonts w:ascii="Times New Roman" w:eastAsia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sz w:val="26"/>
          <w:szCs w:val="26"/>
        </w:rPr>
        <w:br w:type="page"/>
      </w:r>
    </w:p>
    <w:p w:rsidR="00F53F96" w:rsidRPr="00125553" w:rsidRDefault="00F53F96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sz w:val="26"/>
          <w:szCs w:val="26"/>
        </w:rPr>
        <w:t>Таблица 4. Количество респондентов организаций, чел.</w:t>
      </w:r>
    </w:p>
    <w:p w:rsidR="00F53F96" w:rsidRPr="00125553" w:rsidRDefault="00F53F96" w:rsidP="0073705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520"/>
        <w:gridCol w:w="1843"/>
      </w:tblGrid>
      <w:tr w:rsidR="002949CA" w:rsidRPr="002949CA" w:rsidTr="007265FA">
        <w:trPr>
          <w:trHeight w:val="6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A" w:rsidRPr="002949CA" w:rsidRDefault="002949CA" w:rsidP="007370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A" w:rsidRPr="002949CA" w:rsidRDefault="002949CA" w:rsidP="002949CA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9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респондентов</w:t>
            </w:r>
          </w:p>
          <w:p w:rsidR="002949CA" w:rsidRPr="002949CA" w:rsidRDefault="002949CA" w:rsidP="002949CA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7265F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«Реабилитационный центр для детей»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949CA" w:rsidRPr="002949CA" w:rsidTr="007265FA">
        <w:trPr>
          <w:trHeight w:val="3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A" w:rsidRPr="002949CA" w:rsidRDefault="002949CA" w:rsidP="0029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53F96" w:rsidRPr="00125553" w:rsidRDefault="00F53F96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p w:rsidR="006C6D9F" w:rsidRPr="00125553" w:rsidRDefault="008956DF" w:rsidP="0073705A">
      <w:pPr>
        <w:pStyle w:val="1"/>
        <w:spacing w:line="276" w:lineRule="auto"/>
        <w:rPr>
          <w:sz w:val="26"/>
          <w:szCs w:val="26"/>
        </w:rPr>
      </w:pPr>
      <w:bookmarkStart w:id="29" w:name="_Toc11919575"/>
      <w:bookmarkStart w:id="30" w:name="_Toc19267109"/>
      <w:bookmarkStart w:id="31" w:name="_Toc153808357"/>
      <w:bookmarkStart w:id="32" w:name="_Toc381009451"/>
      <w:bookmarkStart w:id="33" w:name="_Toc5553489"/>
      <w:bookmarkStart w:id="34" w:name="_Toc5555015"/>
      <w:bookmarkEnd w:id="28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 xml:space="preserve">. </w:t>
      </w:r>
      <w:bookmarkEnd w:id="29"/>
      <w:bookmarkEnd w:id="30"/>
      <w:r w:rsidR="00FF5AA5" w:rsidRPr="00125553">
        <w:rPr>
          <w:sz w:val="26"/>
          <w:szCs w:val="26"/>
        </w:rPr>
        <w:t xml:space="preserve">Результаты </w:t>
      </w:r>
      <w:r w:rsidR="004D3814" w:rsidRPr="00125553">
        <w:rPr>
          <w:sz w:val="26"/>
          <w:szCs w:val="26"/>
        </w:rPr>
        <w:t>сбора и обобщения информации о качестве условий оказания услуг организациями социального обслуживания</w:t>
      </w:r>
      <w:bookmarkEnd w:id="31"/>
      <w:r w:rsidR="004D3814" w:rsidRPr="00125553">
        <w:rPr>
          <w:sz w:val="26"/>
          <w:szCs w:val="26"/>
        </w:rPr>
        <w:t xml:space="preserve"> </w:t>
      </w:r>
    </w:p>
    <w:p w:rsidR="006C6D9F" w:rsidRPr="00125553" w:rsidRDefault="008956DF" w:rsidP="0073705A">
      <w:pPr>
        <w:pStyle w:val="2"/>
        <w:spacing w:line="276" w:lineRule="auto"/>
        <w:rPr>
          <w:sz w:val="26"/>
          <w:szCs w:val="26"/>
        </w:rPr>
      </w:pPr>
      <w:bookmarkStart w:id="35" w:name="_Toc11919576"/>
      <w:bookmarkStart w:id="36" w:name="_Toc19267110"/>
      <w:bookmarkStart w:id="37" w:name="_Toc153808358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>.1. Результаты по критерию 1 «</w:t>
      </w:r>
      <w:bookmarkEnd w:id="32"/>
      <w:r w:rsidR="008C542B" w:rsidRPr="00125553">
        <w:rPr>
          <w:sz w:val="26"/>
          <w:szCs w:val="26"/>
        </w:rPr>
        <w:t>Открытость и доступн</w:t>
      </w:r>
      <w:r w:rsidR="006300C8" w:rsidRPr="00125553">
        <w:rPr>
          <w:sz w:val="26"/>
          <w:szCs w:val="26"/>
        </w:rPr>
        <w:t>ость информации об организации социального обслуживания</w:t>
      </w:r>
      <w:r w:rsidR="006C6D9F" w:rsidRPr="00125553">
        <w:rPr>
          <w:sz w:val="26"/>
          <w:szCs w:val="26"/>
        </w:rPr>
        <w:t>»</w:t>
      </w:r>
      <w:bookmarkEnd w:id="33"/>
      <w:bookmarkEnd w:id="34"/>
      <w:bookmarkEnd w:id="35"/>
      <w:bookmarkEnd w:id="36"/>
      <w:bookmarkEnd w:id="37"/>
    </w:p>
    <w:p w:rsidR="001F0055" w:rsidRPr="00125553" w:rsidRDefault="001F0055" w:rsidP="001F005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Таблица 5. Установленный нормативными правовыми актами объем информации (количество материалов/единиц информации)</w:t>
      </w:r>
      <w:r w:rsidR="00B75AD9"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который должен</w:t>
      </w:r>
      <w:r w:rsidRPr="001255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быть размещен на общедоступных информационных ресурсах</w:t>
      </w:r>
    </w:p>
    <w:p w:rsidR="00B75AD9" w:rsidRPr="00E56592" w:rsidRDefault="00B75AD9" w:rsidP="001F005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8"/>
        <w:gridCol w:w="1607"/>
        <w:gridCol w:w="1607"/>
      </w:tblGrid>
      <w:tr w:rsidR="001F0055" w:rsidRPr="00E56592" w:rsidTr="001F0055">
        <w:trPr>
          <w:tblHeader/>
        </w:trPr>
        <w:tc>
          <w:tcPr>
            <w:tcW w:w="6487" w:type="dxa"/>
            <w:vAlign w:val="center"/>
          </w:tcPr>
          <w:p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инфор-мационных стендах в помещении организации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официа-льном сайте организации в сети «Интернет»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    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     О режиме, графике работы с указанием дней и часов приема, перерыва на обед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     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    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      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     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     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 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 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 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 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 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 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 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 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 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       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       </w:t>
            </w:r>
            <w:r w:rsidRPr="00E565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1F0055" w:rsidRPr="00E56592" w:rsidTr="001F0055">
        <w:trPr>
          <w:trHeight w:val="60"/>
        </w:trPr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19. 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0055" w:rsidRPr="00E56592" w:rsidTr="001F0055">
        <w:trPr>
          <w:trHeight w:val="60"/>
        </w:trPr>
        <w:tc>
          <w:tcPr>
            <w:tcW w:w="6487" w:type="dxa"/>
          </w:tcPr>
          <w:p w:rsidR="001F0055" w:rsidRPr="00E56592" w:rsidRDefault="001F0055" w:rsidP="001F0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(15**)</w:t>
            </w:r>
          </w:p>
        </w:tc>
        <w:tc>
          <w:tcPr>
            <w:tcW w:w="1446" w:type="dxa"/>
            <w:vAlign w:val="center"/>
          </w:tcPr>
          <w:p w:rsidR="001F0055" w:rsidRPr="00E56592" w:rsidRDefault="001F0055" w:rsidP="001F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5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19(17**)</w:t>
            </w:r>
          </w:p>
        </w:tc>
      </w:tr>
    </w:tbl>
    <w:p w:rsidR="004D3814" w:rsidRPr="00125553" w:rsidRDefault="004D3814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</w:p>
    <w:p w:rsidR="00B75AD9" w:rsidRPr="00125553" w:rsidRDefault="00B75AD9" w:rsidP="00B75AD9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Уровень поисковой доступности информационного объекта, размещенного на официальном сайте учреждения, определялся с учетом следующего правила (схемы): «1</w:t>
      </w:r>
      <w:r w:rsidR="00620123">
        <w:rPr>
          <w:sz w:val="26"/>
          <w:szCs w:val="26"/>
        </w:rPr>
        <w:t>»</w:t>
      </w:r>
      <w:r w:rsidRPr="00125553">
        <w:rPr>
          <w:sz w:val="26"/>
          <w:szCs w:val="26"/>
        </w:rPr>
        <w:t xml:space="preserve"> или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+» - информационный объект найден на официальном сайте (открыт и доступен для пользователя); «0</w:t>
      </w:r>
      <w:r w:rsidR="00620123">
        <w:rPr>
          <w:sz w:val="26"/>
          <w:szCs w:val="26"/>
        </w:rPr>
        <w:t>»</w:t>
      </w:r>
      <w:r w:rsidRPr="00125553">
        <w:rPr>
          <w:sz w:val="26"/>
          <w:szCs w:val="26"/>
        </w:rPr>
        <w:t xml:space="preserve"> или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-» - информационный объект не найден (недоступен для пользователя), «0,5» - информация предоставлена частично.</w:t>
      </w:r>
    </w:p>
    <w:p w:rsidR="006C6D9F" w:rsidRPr="00125553" w:rsidRDefault="00620123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C6D9F" w:rsidRPr="00125553">
        <w:rPr>
          <w:sz w:val="26"/>
          <w:szCs w:val="26"/>
        </w:rPr>
        <w:t>асчет производится по формуле:</w:t>
      </w:r>
    </w:p>
    <w:tbl>
      <w:tblPr>
        <w:tblW w:w="8261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125553" w:rsidTr="004A65A1">
        <w:trPr>
          <w:trHeight w:val="427"/>
          <w:jc w:val="center"/>
        </w:trPr>
        <w:tc>
          <w:tcPr>
            <w:tcW w:w="1900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инф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стенд</w:t>
            </w:r>
          </w:p>
        </w:tc>
        <w:tc>
          <w:tcPr>
            <w:tcW w:w="451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сайт</w:t>
            </w:r>
          </w:p>
        </w:tc>
        <w:tc>
          <w:tcPr>
            <w:tcW w:w="939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1298" w:type="dxa"/>
            <w:vMerge w:val="restart"/>
            <w:vAlign w:val="center"/>
          </w:tcPr>
          <w:p w:rsidR="006C6D9F" w:rsidRPr="00125553" w:rsidRDefault="006C6D9F" w:rsidP="0073705A">
            <w:pPr>
              <w:spacing w:before="240"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(3)</w:t>
            </w:r>
          </w:p>
        </w:tc>
      </w:tr>
      <w:tr w:rsidR="006C6D9F" w:rsidRPr="00125553" w:rsidTr="008C3611">
        <w:trPr>
          <w:jc w:val="center"/>
        </w:trPr>
        <w:tc>
          <w:tcPr>
            <w:tcW w:w="1900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" w:type="dxa"/>
            <w:vMerge/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норм-стенд</w:t>
            </w:r>
          </w:p>
        </w:tc>
        <w:tc>
          <w:tcPr>
            <w:tcW w:w="451" w:type="dxa"/>
            <w:vMerge/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28" w:hanging="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норм-сайт</w:t>
            </w:r>
          </w:p>
        </w:tc>
        <w:tc>
          <w:tcPr>
            <w:tcW w:w="939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стенд</w:t>
      </w:r>
      <w:r w:rsidRPr="00125553">
        <w:rPr>
          <w:rFonts w:ascii="Times New Roman" w:hAnsi="Times New Roman"/>
          <w:sz w:val="26"/>
          <w:szCs w:val="26"/>
        </w:rPr>
        <w:t xml:space="preserve"> – 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размещенной на информационных стендах в помещении организации;</w:t>
      </w:r>
    </w:p>
    <w:p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–</w:t>
      </w:r>
      <w:r w:rsidR="002913C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размещенной на официальном сайте;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норм-стенд</w:t>
      </w:r>
      <w:r w:rsidRPr="00125553">
        <w:rPr>
          <w:rFonts w:ascii="Times New Roman" w:hAnsi="Times New Roman"/>
          <w:b/>
          <w:sz w:val="26"/>
          <w:szCs w:val="26"/>
        </w:rPr>
        <w:t xml:space="preserve"> –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размещение которой на стенде в помещении организации установлено нормативными правовыми актами;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И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норм-сайт</w:t>
      </w:r>
      <w:r w:rsidRPr="00125553">
        <w:rPr>
          <w:rFonts w:ascii="Times New Roman" w:hAnsi="Times New Roman"/>
          <w:b/>
          <w:sz w:val="26"/>
          <w:szCs w:val="26"/>
        </w:rPr>
        <w:t xml:space="preserve"> – </w:t>
      </w:r>
      <w:r w:rsidRPr="00125553">
        <w:rPr>
          <w:rFonts w:ascii="Times New Roman" w:hAnsi="Times New Roman"/>
          <w:sz w:val="26"/>
          <w:szCs w:val="26"/>
        </w:rPr>
        <w:t xml:space="preserve">объем информации </w:t>
      </w:r>
      <w:r w:rsidRPr="00125553">
        <w:rPr>
          <w:rFonts w:ascii="Times New Roman" w:hAnsi="Times New Roman"/>
          <w:i/>
          <w:sz w:val="26"/>
          <w:szCs w:val="26"/>
        </w:rPr>
        <w:t>(количество материалов/единиц информации)</w:t>
      </w:r>
      <w:r w:rsidRPr="00125553">
        <w:rPr>
          <w:rFonts w:ascii="Times New Roman" w:hAnsi="Times New Roman"/>
          <w:sz w:val="26"/>
          <w:szCs w:val="26"/>
        </w:rPr>
        <w:t>, размещение которой на официальном сайте организации установлено нормативными правовыми актами;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>Для вычисления</w:t>
      </w:r>
      <w:r w:rsidR="00620123">
        <w:rPr>
          <w:rFonts w:ascii="Times New Roman" w:hAnsi="Times New Roman"/>
          <w:bCs/>
          <w:iCs/>
          <w:sz w:val="26"/>
          <w:szCs w:val="26"/>
        </w:rPr>
        <w:t xml:space="preserve"> показателя 1.2. использовалась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формул</w:t>
      </w:r>
      <w:r w:rsidR="00620123">
        <w:rPr>
          <w:rFonts w:ascii="Times New Roman" w:hAnsi="Times New Roman"/>
          <w:bCs/>
          <w:iCs/>
          <w:sz w:val="26"/>
          <w:szCs w:val="26"/>
        </w:rPr>
        <w:t>а</w:t>
      </w:r>
      <w:r w:rsidRPr="00125553">
        <w:rPr>
          <w:rFonts w:ascii="Times New Roman" w:hAnsi="Times New Roman"/>
          <w:bCs/>
          <w:iCs/>
          <w:sz w:val="26"/>
          <w:szCs w:val="26"/>
        </w:rPr>
        <w:t>:</w:t>
      </w:r>
    </w:p>
    <w:p w:rsidR="006C6D9F" w:rsidRPr="00125553" w:rsidRDefault="006C6D9F" w:rsidP="007370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=Т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(4)</w:t>
      </w:r>
    </w:p>
    <w:p w:rsidR="006C6D9F" w:rsidRPr="00125553" w:rsidRDefault="006C6D9F" w:rsidP="0073705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баллов за каждый дистанционный способ взаимодействия с получателями услуг (по 30 баллов за каждый способ);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– количество функционирующих дистанционных способов взаимодействия с получателями услуг, </w:t>
      </w:r>
      <w:r w:rsidR="00620123">
        <w:rPr>
          <w:rFonts w:ascii="Times New Roman" w:hAnsi="Times New Roman"/>
          <w:sz w:val="26"/>
          <w:szCs w:val="26"/>
        </w:rPr>
        <w:t>которые размещены</w:t>
      </w:r>
      <w:r w:rsidRPr="00125553">
        <w:rPr>
          <w:rFonts w:ascii="Times New Roman" w:hAnsi="Times New Roman"/>
          <w:sz w:val="26"/>
          <w:szCs w:val="26"/>
        </w:rPr>
        <w:t xml:space="preserve"> на официально</w:t>
      </w:r>
      <w:r w:rsidR="008C542B" w:rsidRPr="00125553">
        <w:rPr>
          <w:rFonts w:ascii="Times New Roman" w:hAnsi="Times New Roman"/>
          <w:sz w:val="26"/>
          <w:szCs w:val="26"/>
        </w:rPr>
        <w:t>м сайте организации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и функционировании более трех дистанционных способов взаимодействия с получателями услуг показатель принимает значение 100 баллов.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Для </w:t>
      </w:r>
      <w:r w:rsidR="00620123">
        <w:rPr>
          <w:rFonts w:ascii="Times New Roman" w:hAnsi="Times New Roman"/>
          <w:bCs/>
          <w:iCs/>
          <w:sz w:val="26"/>
          <w:szCs w:val="26"/>
        </w:rPr>
        <w:t>расчета показателя 1.3. использовалась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формула:</w:t>
      </w:r>
    </w:p>
    <w:p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8261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125553" w:rsidTr="00620123">
        <w:tc>
          <w:tcPr>
            <w:tcW w:w="1900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откр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стенд</w:t>
            </w:r>
          </w:p>
        </w:tc>
        <w:tc>
          <w:tcPr>
            <w:tcW w:w="451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сайт</w:t>
            </w:r>
          </w:p>
        </w:tc>
        <w:tc>
          <w:tcPr>
            <w:tcW w:w="939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129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(5)</w:t>
            </w:r>
          </w:p>
        </w:tc>
      </w:tr>
      <w:tr w:rsidR="006C6D9F" w:rsidRPr="00125553" w:rsidTr="00620123">
        <w:tc>
          <w:tcPr>
            <w:tcW w:w="1900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общ-стенд</w:t>
            </w:r>
          </w:p>
        </w:tc>
        <w:tc>
          <w:tcPr>
            <w:tcW w:w="451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ind w:left="28" w:hanging="2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общ-сайт</w:t>
            </w:r>
          </w:p>
        </w:tc>
        <w:tc>
          <w:tcPr>
            <w:tcW w:w="939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vMerge/>
          </w:tcPr>
          <w:p w:rsidR="006C6D9F" w:rsidRPr="00125553" w:rsidRDefault="006C6D9F" w:rsidP="0073705A">
            <w:pPr>
              <w:framePr w:hSpace="180" w:wrap="around" w:vAnchor="text" w:hAnchor="text" w:x="-494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620123" w:rsidP="0073705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6C6D9F" w:rsidRPr="00125553">
        <w:rPr>
          <w:rFonts w:ascii="Times New Roman" w:hAnsi="Times New Roman"/>
          <w:sz w:val="26"/>
          <w:szCs w:val="26"/>
        </w:rPr>
        <w:t>где:</w:t>
      </w:r>
    </w:p>
    <w:p w:rsidR="002913CE" w:rsidRPr="00125553" w:rsidRDefault="002913CE" w:rsidP="0073705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стенд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– число получателей услуг, удовлетворенных открытостью, полнотой и доступностью информации, размещенной на информационных </w:t>
      </w:r>
      <w:r w:rsidR="008C542B" w:rsidRPr="00125553">
        <w:rPr>
          <w:rFonts w:ascii="Times New Roman" w:hAnsi="Times New Roman"/>
          <w:sz w:val="26"/>
          <w:szCs w:val="26"/>
        </w:rPr>
        <w:t>стендах в помещении организации</w:t>
      </w:r>
      <w:r w:rsidRPr="00125553">
        <w:rPr>
          <w:rFonts w:ascii="Times New Roman" w:hAnsi="Times New Roman"/>
          <w:sz w:val="26"/>
          <w:szCs w:val="26"/>
        </w:rPr>
        <w:t>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общ-стенд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информационных стендах;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общ-сайт</w:t>
      </w:r>
      <w:r w:rsidR="002913C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официальном сайте</w:t>
      </w:r>
      <w:r w:rsidR="008C542B" w:rsidRPr="00125553">
        <w:rPr>
          <w:rFonts w:ascii="Times New Roman" w:hAnsi="Times New Roman"/>
          <w:sz w:val="26"/>
          <w:szCs w:val="26"/>
        </w:rPr>
        <w:t xml:space="preserve"> организации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1</w:t>
      </w:r>
      <w:r w:rsidR="0062012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547FF0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инф</w:t>
      </w:r>
      <w:r w:rsidRPr="00125553">
        <w:rPr>
          <w:rFonts w:ascii="Times New Roman" w:hAnsi="Times New Roman"/>
          <w:b/>
          <w:sz w:val="26"/>
          <w:szCs w:val="26"/>
        </w:rPr>
        <w:t xml:space="preserve"> + 0,3×П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дист</w:t>
      </w:r>
      <w:r w:rsidRPr="00125553">
        <w:rPr>
          <w:rFonts w:ascii="Times New Roman" w:hAnsi="Times New Roman"/>
          <w:b/>
          <w:sz w:val="26"/>
          <w:szCs w:val="26"/>
        </w:rPr>
        <w:t xml:space="preserve"> + 0,4× 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откр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         (6 )</w:t>
      </w:r>
    </w:p>
    <w:p w:rsidR="006C6D9F" w:rsidRPr="00125553" w:rsidRDefault="006C6D9F" w:rsidP="007370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06E8" w:rsidRDefault="006300C8" w:rsidP="001006E8">
      <w:pPr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ab/>
      </w:r>
      <w:r w:rsidR="00904EFA">
        <w:rPr>
          <w:rFonts w:ascii="Times New Roman" w:hAnsi="Times New Roman"/>
          <w:sz w:val="26"/>
          <w:szCs w:val="26"/>
        </w:rPr>
        <w:t>Для детального ознакомления с данными, использованными в расчете показателей, следует</w:t>
      </w:r>
      <w:r w:rsidR="00D7337F">
        <w:rPr>
          <w:rFonts w:ascii="Times New Roman" w:hAnsi="Times New Roman"/>
          <w:sz w:val="26"/>
          <w:szCs w:val="26"/>
        </w:rPr>
        <w:t xml:space="preserve"> </w:t>
      </w:r>
      <w:r w:rsidR="00904EFA">
        <w:rPr>
          <w:rFonts w:ascii="Times New Roman" w:hAnsi="Times New Roman"/>
          <w:sz w:val="26"/>
          <w:szCs w:val="26"/>
        </w:rPr>
        <w:t>обратиться к Пр</w:t>
      </w:r>
      <w:r w:rsidR="00105144">
        <w:rPr>
          <w:rFonts w:ascii="Times New Roman" w:hAnsi="Times New Roman"/>
          <w:sz w:val="26"/>
          <w:szCs w:val="26"/>
        </w:rPr>
        <w:t xml:space="preserve">иложению 1 </w:t>
      </w:r>
      <w:r w:rsidR="00D7337F">
        <w:rPr>
          <w:rFonts w:ascii="Times New Roman" w:hAnsi="Times New Roman"/>
          <w:sz w:val="26"/>
          <w:szCs w:val="26"/>
        </w:rPr>
        <w:t>и Приложению 3.</w:t>
      </w:r>
    </w:p>
    <w:p w:rsidR="006C6D9F" w:rsidRPr="00125553" w:rsidRDefault="006C6D9F" w:rsidP="00937D87">
      <w:pPr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Используя </w:t>
      </w:r>
      <w:r w:rsidR="00937D87">
        <w:rPr>
          <w:rFonts w:ascii="Times New Roman" w:hAnsi="Times New Roman"/>
          <w:bCs/>
          <w:iCs/>
          <w:sz w:val="26"/>
          <w:szCs w:val="26"/>
        </w:rPr>
        <w:t>полученные итоговые значения показателей,</w:t>
      </w:r>
      <w:r w:rsidR="00B75AD9" w:rsidRPr="00125553">
        <w:rPr>
          <w:rFonts w:ascii="Times New Roman" w:hAnsi="Times New Roman"/>
          <w:bCs/>
          <w:iCs/>
          <w:sz w:val="26"/>
          <w:szCs w:val="26"/>
        </w:rPr>
        <w:t xml:space="preserve"> заполним таблицу 6</w:t>
      </w:r>
      <w:r w:rsidRPr="00125553">
        <w:rPr>
          <w:rFonts w:ascii="Times New Roman" w:hAnsi="Times New Roman"/>
          <w:bCs/>
          <w:iCs/>
          <w:sz w:val="26"/>
          <w:szCs w:val="26"/>
        </w:rPr>
        <w:t>:</w:t>
      </w:r>
    </w:p>
    <w:p w:rsidR="00E56592" w:rsidRDefault="00E56592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p w:rsidR="00E56592" w:rsidRDefault="00E56592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p w:rsidR="006C6D9F" w:rsidRPr="00125553" w:rsidRDefault="00CE6945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  <w:r w:rsidRPr="00125553">
        <w:rPr>
          <w:rFonts w:ascii="Times New Roman" w:hAnsi="Times New Roman"/>
          <w:b/>
          <w:bCs/>
          <w:iCs/>
          <w:sz w:val="26"/>
          <w:szCs w:val="26"/>
        </w:rPr>
        <w:t xml:space="preserve">Таблица </w:t>
      </w:r>
      <w:r w:rsidR="00B75AD9" w:rsidRPr="00125553">
        <w:rPr>
          <w:rFonts w:ascii="Times New Roman" w:hAnsi="Times New Roman"/>
          <w:b/>
          <w:bCs/>
          <w:iCs/>
          <w:sz w:val="26"/>
          <w:szCs w:val="26"/>
        </w:rPr>
        <w:t>6</w:t>
      </w:r>
      <w:r w:rsidR="006C6D9F" w:rsidRPr="00125553">
        <w:rPr>
          <w:rFonts w:ascii="Times New Roman" w:hAnsi="Times New Roman"/>
          <w:b/>
          <w:bCs/>
          <w:iCs/>
          <w:sz w:val="26"/>
          <w:szCs w:val="26"/>
        </w:rPr>
        <w:t>.</w:t>
      </w:r>
      <w:r w:rsidR="008A7596" w:rsidRPr="0012555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bCs/>
          <w:iCs/>
          <w:sz w:val="26"/>
          <w:szCs w:val="26"/>
        </w:rPr>
        <w:t>Результаты по критерию 1. Открытость и доступность информации об организации</w:t>
      </w:r>
      <w:r w:rsidR="006300C8" w:rsidRPr="00125553">
        <w:rPr>
          <w:rFonts w:ascii="Times New Roman" w:hAnsi="Times New Roman"/>
          <w:b/>
          <w:bCs/>
          <w:iCs/>
          <w:sz w:val="26"/>
          <w:szCs w:val="26"/>
        </w:rPr>
        <w:t xml:space="preserve"> социального обслуживания</w:t>
      </w:r>
    </w:p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559"/>
        <w:gridCol w:w="1560"/>
        <w:gridCol w:w="1577"/>
        <w:gridCol w:w="1005"/>
      </w:tblGrid>
      <w:tr w:rsidR="00644D6A" w:rsidRPr="00125553" w:rsidTr="00E56592">
        <w:trPr>
          <w:trHeight w:val="1408"/>
          <w:jc w:val="center"/>
        </w:trPr>
        <w:tc>
          <w:tcPr>
            <w:tcW w:w="3827" w:type="dxa"/>
            <w:shd w:val="clear" w:color="000000" w:fill="DCE6F1"/>
            <w:hideMark/>
          </w:tcPr>
          <w:p w:rsidR="006C6D9F" w:rsidRPr="00AC55A3" w:rsidRDefault="006C6D9F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DCE6F1"/>
            <w:hideMark/>
          </w:tcPr>
          <w:p w:rsidR="006C6D9F" w:rsidRPr="00AC55A3" w:rsidRDefault="006C6D9F" w:rsidP="00AC55A3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1.1.</w:t>
            </w:r>
          </w:p>
        </w:tc>
        <w:tc>
          <w:tcPr>
            <w:tcW w:w="1560" w:type="dxa"/>
            <w:shd w:val="clear" w:color="000000" w:fill="DCE6F1"/>
            <w:hideMark/>
          </w:tcPr>
          <w:p w:rsidR="006C6D9F" w:rsidRPr="00AC55A3" w:rsidRDefault="006C6D9F" w:rsidP="00AC55A3">
            <w:pPr>
              <w:spacing w:after="0"/>
              <w:ind w:left="-108" w:right="-10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1.2.</w:t>
            </w:r>
          </w:p>
        </w:tc>
        <w:tc>
          <w:tcPr>
            <w:tcW w:w="1577" w:type="dxa"/>
            <w:shd w:val="clear" w:color="000000" w:fill="DCE6F1"/>
            <w:hideMark/>
          </w:tcPr>
          <w:p w:rsidR="00B03A97" w:rsidRPr="00AC55A3" w:rsidRDefault="006C6D9F" w:rsidP="00AC55A3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1.3.</w:t>
            </w:r>
          </w:p>
          <w:p w:rsidR="006C6D9F" w:rsidRPr="00AC55A3" w:rsidRDefault="006C6D9F" w:rsidP="00AC55A3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000000" w:fill="DCE6F1"/>
            <w:hideMark/>
          </w:tcPr>
          <w:p w:rsidR="006C6D9F" w:rsidRPr="00AC55A3" w:rsidRDefault="006C6D9F" w:rsidP="00AC55A3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1</w:t>
            </w:r>
          </w:p>
        </w:tc>
      </w:tr>
      <w:tr w:rsidR="00644D6A" w:rsidRPr="00125553" w:rsidTr="00E56592">
        <w:trPr>
          <w:trHeight w:val="380"/>
          <w:jc w:val="center"/>
        </w:trPr>
        <w:tc>
          <w:tcPr>
            <w:tcW w:w="3827" w:type="dxa"/>
            <w:shd w:val="clear" w:color="000000" w:fill="DBE5F1"/>
            <w:vAlign w:val="center"/>
            <w:hideMark/>
          </w:tcPr>
          <w:p w:rsidR="006C6D9F" w:rsidRPr="00AC55A3" w:rsidRDefault="006C6D9F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59" w:type="dxa"/>
            <w:shd w:val="clear" w:color="000000" w:fill="DBE5F1"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000000" w:fill="DBE5F1"/>
            <w:noWrap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shd w:val="clear" w:color="000000" w:fill="DBE5F1"/>
            <w:noWrap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5" w:type="dxa"/>
            <w:shd w:val="clear" w:color="000000" w:fill="DBE5F1"/>
            <w:noWrap/>
            <w:vAlign w:val="center"/>
            <w:hideMark/>
          </w:tcPr>
          <w:p w:rsidR="006C6D9F" w:rsidRPr="00AC55A3" w:rsidRDefault="006C6D9F" w:rsidP="00AC5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C55A3" w:rsidRPr="00125553" w:rsidTr="00E56592">
        <w:trPr>
          <w:trHeight w:val="668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468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98,24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98,23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97,79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96,46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AC55A3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96,00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95,52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95,52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94,98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94,71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94,69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94,61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94,35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94,10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93,82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93,54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93,44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93,35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93,03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92,71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92,60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92,50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91,67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91,58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90,73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89,92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89,78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88,98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87,10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86,44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80,92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39,17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80,81</w:t>
            </w:r>
          </w:p>
        </w:tc>
      </w:tr>
      <w:tr w:rsidR="00AC55A3" w:rsidRPr="00125553" w:rsidTr="00E56592">
        <w:trPr>
          <w:trHeight w:val="57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A3" w:rsidRPr="00AC55A3" w:rsidRDefault="00AC55A3" w:rsidP="00AC55A3">
            <w:pPr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A3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A3" w:rsidRPr="00AC55A3" w:rsidRDefault="00AC55A3" w:rsidP="00AC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5A3">
              <w:rPr>
                <w:rFonts w:ascii="Times New Roman" w:hAnsi="Times New Roman"/>
                <w:b/>
                <w:sz w:val="24"/>
                <w:szCs w:val="24"/>
              </w:rPr>
              <w:t>79,36</w:t>
            </w:r>
          </w:p>
        </w:tc>
      </w:tr>
    </w:tbl>
    <w:p w:rsidR="006C6D9F" w:rsidRPr="00125553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F53F96" w:rsidRPr="00125553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8" w:name="_Toc19267111"/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1):</w:t>
      </w:r>
    </w:p>
    <w:p w:rsidR="00F53F96" w:rsidRPr="00125553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</w:t>
      </w:r>
      <w:r w:rsidR="00AC55A3">
        <w:rPr>
          <w:rFonts w:ascii="Times New Roman" w:eastAsia="Times New Roman" w:hAnsi="Times New Roman"/>
          <w:sz w:val="26"/>
          <w:szCs w:val="26"/>
          <w:lang w:eastAsia="ru-RU"/>
        </w:rPr>
        <w:t>ациям по критерию 1 составила 92,99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</w:t>
      </w:r>
      <w:r w:rsidR="00E45C09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целом оцен</w:t>
      </w:r>
      <w:r w:rsidR="00AC55A3">
        <w:rPr>
          <w:rFonts w:ascii="Times New Roman" w:eastAsia="Times New Roman" w:hAnsi="Times New Roman"/>
          <w:sz w:val="26"/>
          <w:szCs w:val="26"/>
          <w:lang w:eastAsia="ru-RU"/>
        </w:rPr>
        <w:t>ка организаций варьируется от 79</w:t>
      </w:r>
      <w:r w:rsidR="00E45C09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до 100 баллов.</w:t>
      </w:r>
    </w:p>
    <w:p w:rsidR="00F53F96" w:rsidRPr="00125553" w:rsidRDefault="0012555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>А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нализ информации</w:t>
      </w:r>
      <w:r>
        <w:rPr>
          <w:rFonts w:ascii="Times New Roman" w:hAnsi="Times New Roman"/>
          <w:bCs/>
          <w:iCs/>
          <w:sz w:val="26"/>
          <w:szCs w:val="26"/>
        </w:rPr>
        <w:t>, размещённой на информационных стендах и на официальных сайтах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53F96" w:rsidRPr="00125553">
        <w:rPr>
          <w:rFonts w:ascii="Times New Roman" w:hAnsi="Times New Roman"/>
          <w:sz w:val="26"/>
          <w:szCs w:val="26"/>
        </w:rPr>
        <w:t>организа</w:t>
      </w:r>
      <w:r>
        <w:rPr>
          <w:rFonts w:ascii="Times New Roman" w:hAnsi="Times New Roman"/>
          <w:sz w:val="26"/>
          <w:szCs w:val="26"/>
        </w:rPr>
        <w:t>ций</w:t>
      </w:r>
      <w:r w:rsidR="00F53F96" w:rsidRPr="00125553">
        <w:rPr>
          <w:rFonts w:ascii="Times New Roman" w:hAnsi="Times New Roman"/>
          <w:sz w:val="26"/>
          <w:szCs w:val="26"/>
        </w:rPr>
        <w:t xml:space="preserve"> </w:t>
      </w:r>
      <w:r w:rsidR="00690225" w:rsidRPr="00125553">
        <w:rPr>
          <w:rFonts w:ascii="Times New Roman" w:hAnsi="Times New Roman"/>
          <w:sz w:val="26"/>
          <w:szCs w:val="26"/>
        </w:rPr>
        <w:t xml:space="preserve">социального обслуживания </w:t>
      </w:r>
      <w:r w:rsidR="00AC55A3">
        <w:rPr>
          <w:rFonts w:ascii="Times New Roman" w:hAnsi="Times New Roman"/>
          <w:sz w:val="26"/>
          <w:szCs w:val="26"/>
        </w:rPr>
        <w:t xml:space="preserve">Чувашской </w:t>
      </w:r>
      <w:r w:rsidR="00690225" w:rsidRPr="00125553">
        <w:rPr>
          <w:rFonts w:ascii="Times New Roman" w:hAnsi="Times New Roman"/>
          <w:sz w:val="26"/>
          <w:szCs w:val="26"/>
        </w:rPr>
        <w:t xml:space="preserve">Республики 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показал:</w:t>
      </w:r>
    </w:p>
    <w:p w:rsidR="00F53F96" w:rsidRPr="00125553" w:rsidRDefault="00F53F96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125553">
        <w:rPr>
          <w:bCs/>
          <w:iCs/>
          <w:sz w:val="26"/>
          <w:szCs w:val="26"/>
        </w:rPr>
        <w:t xml:space="preserve">сайты организаций оформлены в соответствии с требованиями </w:t>
      </w:r>
      <w:r w:rsidR="00690225" w:rsidRPr="00125553">
        <w:rPr>
          <w:bCs/>
          <w:iCs/>
          <w:sz w:val="26"/>
          <w:szCs w:val="26"/>
        </w:rPr>
        <w:t>Приказа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r w:rsidRPr="00125553">
        <w:rPr>
          <w:bCs/>
          <w:iCs/>
          <w:sz w:val="26"/>
          <w:szCs w:val="26"/>
        </w:rPr>
        <w:t>;</w:t>
      </w:r>
    </w:p>
    <w:p w:rsidR="009A6DFA" w:rsidRPr="00125553" w:rsidRDefault="00F53F96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rFonts w:eastAsiaTheme="minorHAnsi"/>
          <w:sz w:val="26"/>
          <w:szCs w:val="26"/>
        </w:rPr>
        <w:t xml:space="preserve">все сайты </w:t>
      </w:r>
      <w:r w:rsidR="00690225" w:rsidRPr="00125553">
        <w:rPr>
          <w:rFonts w:eastAsiaTheme="minorHAnsi"/>
          <w:sz w:val="26"/>
          <w:szCs w:val="26"/>
        </w:rPr>
        <w:t xml:space="preserve">государственных </w:t>
      </w:r>
      <w:r w:rsidR="00705CBA">
        <w:rPr>
          <w:rFonts w:eastAsiaTheme="minorHAnsi"/>
          <w:sz w:val="26"/>
          <w:szCs w:val="26"/>
        </w:rPr>
        <w:t>организаций</w:t>
      </w:r>
      <w:r w:rsidRPr="00125553">
        <w:rPr>
          <w:rFonts w:eastAsiaTheme="minorHAnsi"/>
          <w:sz w:val="26"/>
          <w:szCs w:val="26"/>
        </w:rPr>
        <w:t xml:space="preserve"> оформлены на </w:t>
      </w:r>
      <w:r w:rsidR="00AC55A3">
        <w:rPr>
          <w:rFonts w:eastAsiaTheme="minorHAnsi"/>
          <w:sz w:val="26"/>
          <w:szCs w:val="26"/>
        </w:rPr>
        <w:t xml:space="preserve">Социальном портале Чувашской Республики </w:t>
      </w:r>
      <w:hyperlink r:id="rId25" w:history="1">
        <w:r w:rsidR="00AC55A3" w:rsidRPr="007F6486">
          <w:rPr>
            <w:rStyle w:val="ab"/>
            <w:rFonts w:eastAsiaTheme="minorHAnsi"/>
            <w:sz w:val="26"/>
            <w:szCs w:val="26"/>
          </w:rPr>
          <w:t>https://soc.cap.ru</w:t>
        </w:r>
      </w:hyperlink>
      <w:r w:rsidR="00AC55A3">
        <w:rPr>
          <w:rFonts w:eastAsiaTheme="minorHAnsi"/>
          <w:sz w:val="26"/>
          <w:szCs w:val="26"/>
        </w:rPr>
        <w:t>.  Эти сайты</w:t>
      </w:r>
      <w:r w:rsidRPr="00125553">
        <w:rPr>
          <w:rFonts w:eastAsiaTheme="minorHAnsi"/>
          <w:sz w:val="26"/>
          <w:szCs w:val="26"/>
        </w:rPr>
        <w:t xml:space="preserve"> имеют единую </w:t>
      </w:r>
      <w:r w:rsidR="00690225" w:rsidRPr="00125553">
        <w:rPr>
          <w:rFonts w:eastAsiaTheme="minorHAnsi"/>
          <w:sz w:val="26"/>
          <w:szCs w:val="26"/>
        </w:rPr>
        <w:t xml:space="preserve">удобную </w:t>
      </w:r>
      <w:r w:rsidRPr="00125553">
        <w:rPr>
          <w:rFonts w:eastAsiaTheme="minorHAnsi"/>
          <w:sz w:val="26"/>
          <w:szCs w:val="26"/>
        </w:rPr>
        <w:t>структуру и навигацию</w:t>
      </w:r>
      <w:r w:rsidR="00690225" w:rsidRPr="00125553">
        <w:rPr>
          <w:rFonts w:eastAsiaTheme="minorHAnsi"/>
          <w:sz w:val="26"/>
          <w:szCs w:val="26"/>
        </w:rPr>
        <w:t>, на них имеется вер</w:t>
      </w:r>
      <w:r w:rsidR="00FC56C9" w:rsidRPr="00125553">
        <w:rPr>
          <w:rFonts w:eastAsiaTheme="minorHAnsi"/>
          <w:sz w:val="26"/>
          <w:szCs w:val="26"/>
        </w:rPr>
        <w:t>сия для лиц с нарушением зрения</w:t>
      </w:r>
      <w:r w:rsidRPr="00125553">
        <w:rPr>
          <w:rFonts w:eastAsiaTheme="minorHAnsi"/>
          <w:sz w:val="26"/>
          <w:szCs w:val="26"/>
        </w:rPr>
        <w:t>;</w:t>
      </w:r>
    </w:p>
    <w:p w:rsidR="009A6DFA" w:rsidRPr="00125553" w:rsidRDefault="001006E8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целом </w:t>
      </w:r>
      <w:r w:rsidR="00F53F96" w:rsidRPr="00125553">
        <w:rPr>
          <w:sz w:val="26"/>
          <w:szCs w:val="26"/>
        </w:rPr>
        <w:t>прослеживается система в организации своевременного заполнения сайтов информацией, поддержке рабочего состояния, культуры оформления, поиска по сайту;</w:t>
      </w:r>
    </w:p>
    <w:p w:rsidR="00F53F96" w:rsidRPr="00125553" w:rsidRDefault="00690225" w:rsidP="00317189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bCs/>
          <w:iCs/>
          <w:sz w:val="26"/>
          <w:szCs w:val="26"/>
        </w:rPr>
        <w:t xml:space="preserve">учреждения </w:t>
      </w:r>
      <w:r w:rsidR="00F53F96" w:rsidRPr="00125553">
        <w:rPr>
          <w:bCs/>
          <w:iCs/>
          <w:sz w:val="26"/>
          <w:szCs w:val="26"/>
        </w:rPr>
        <w:t xml:space="preserve"> зарегистрированы на </w:t>
      </w:r>
      <w:r w:rsidR="00F53F96" w:rsidRPr="00125553">
        <w:rPr>
          <w:sz w:val="26"/>
          <w:szCs w:val="26"/>
        </w:rPr>
        <w:t xml:space="preserve"> официальном сайте </w:t>
      </w:r>
      <w:hyperlink r:id="rId26" w:history="1">
        <w:r w:rsidR="00F53F96" w:rsidRPr="00125553">
          <w:rPr>
            <w:color w:val="0000FF"/>
            <w:sz w:val="26"/>
            <w:szCs w:val="26"/>
            <w:u w:val="single"/>
          </w:rPr>
          <w:t>www.bus.gov.ru</w:t>
        </w:r>
      </w:hyperlink>
      <w:r w:rsidR="00F53F96" w:rsidRPr="00125553">
        <w:rPr>
          <w:sz w:val="26"/>
          <w:szCs w:val="26"/>
        </w:rPr>
        <w:t xml:space="preserve"> и имеют ссылку на  </w:t>
      </w:r>
      <w:hyperlink r:id="rId27" w:history="1">
        <w:r w:rsidR="00F53F96" w:rsidRPr="00125553">
          <w:rPr>
            <w:color w:val="0000FF"/>
            <w:sz w:val="26"/>
            <w:szCs w:val="26"/>
            <w:u w:val="single"/>
          </w:rPr>
          <w:t>www.bus.gov.ru</w:t>
        </w:r>
      </w:hyperlink>
      <w:r w:rsidR="00F53F96" w:rsidRPr="00125553">
        <w:rPr>
          <w:bCs/>
          <w:iCs/>
          <w:sz w:val="26"/>
          <w:szCs w:val="26"/>
        </w:rPr>
        <w:t>;</w:t>
      </w:r>
    </w:p>
    <w:p w:rsidR="009A6DFA" w:rsidRPr="00125553" w:rsidRDefault="00F53F9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Наиболее часто встречающимся дефицитом на </w:t>
      </w:r>
      <w:r w:rsidR="00AC55A3">
        <w:rPr>
          <w:rFonts w:ascii="Times New Roman" w:hAnsi="Times New Roman"/>
          <w:bCs/>
          <w:iCs/>
          <w:sz w:val="26"/>
          <w:szCs w:val="26"/>
        </w:rPr>
        <w:t xml:space="preserve">информационных стендах и 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официальных сайтах </w:t>
      </w:r>
      <w:r w:rsidR="00705CBA">
        <w:rPr>
          <w:rFonts w:ascii="Times New Roman" w:hAnsi="Times New Roman"/>
          <w:bCs/>
          <w:iCs/>
          <w:sz w:val="26"/>
          <w:szCs w:val="26"/>
        </w:rPr>
        <w:t>организаций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являются: </w:t>
      </w:r>
    </w:p>
    <w:p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:rsid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>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  <w:r>
        <w:rPr>
          <w:bCs/>
          <w:iCs/>
          <w:sz w:val="26"/>
          <w:szCs w:val="26"/>
        </w:rPr>
        <w:t>;</w:t>
      </w:r>
    </w:p>
    <w:p w:rsidR="00AC55A3" w:rsidRPr="00AC55A3" w:rsidRDefault="00AC55A3" w:rsidP="00317189">
      <w:pPr>
        <w:pStyle w:val="af1"/>
        <w:numPr>
          <w:ilvl w:val="0"/>
          <w:numId w:val="18"/>
        </w:numPr>
        <w:spacing w:after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AC55A3">
        <w:rPr>
          <w:bCs/>
          <w:iCs/>
          <w:sz w:val="26"/>
          <w:szCs w:val="26"/>
        </w:rPr>
        <w:t xml:space="preserve"> финансово-хозяйственной деятельности (с приложением электронного образа плана финансово-хозяйственной деятельности)</w:t>
      </w:r>
      <w:r>
        <w:rPr>
          <w:bCs/>
          <w:iCs/>
          <w:sz w:val="26"/>
          <w:szCs w:val="26"/>
        </w:rPr>
        <w:t>.</w:t>
      </w:r>
    </w:p>
    <w:p w:rsidR="00F53F96" w:rsidRPr="00125553" w:rsidRDefault="00547FF0" w:rsidP="00AC55A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</w:t>
      </w:r>
      <w:r w:rsidR="00F53F96" w:rsidRPr="00125553">
        <w:rPr>
          <w:rFonts w:ascii="Times New Roman" w:hAnsi="Times New Roman"/>
          <w:bCs/>
          <w:iCs/>
          <w:sz w:val="26"/>
          <w:szCs w:val="26"/>
        </w:rPr>
        <w:t>зучалась информация об о</w:t>
      </w:r>
      <w:r w:rsidR="00F53F96" w:rsidRPr="00125553">
        <w:rPr>
          <w:rFonts w:ascii="Times New Roman" w:hAnsi="Times New Roman"/>
          <w:sz w:val="26"/>
          <w:szCs w:val="26"/>
        </w:rPr>
        <w:t>рганизации взаимодействия: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по телефону (наличие контактных телефонов);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по электронной почте (наличие одного или нескольких электронных адресов);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>с помощью электронных сервисов (</w:t>
      </w:r>
      <w:r w:rsidRPr="00125553">
        <w:rPr>
          <w:sz w:val="26"/>
          <w:szCs w:val="26"/>
          <w:shd w:val="clear" w:color="auto" w:fill="FFFFFF"/>
        </w:rPr>
        <w:t>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</w:r>
      <w:r w:rsidRPr="00125553">
        <w:rPr>
          <w:sz w:val="26"/>
          <w:szCs w:val="26"/>
        </w:rPr>
        <w:t>;</w:t>
      </w:r>
    </w:p>
    <w:p w:rsidR="00F53F96" w:rsidRPr="00125553" w:rsidRDefault="00F53F96" w:rsidP="00317189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 xml:space="preserve">наличие технической возможности внесения предложений: электронная форма для внесения </w:t>
      </w:r>
      <w:r w:rsidR="009A6DFA" w:rsidRPr="00125553">
        <w:rPr>
          <w:sz w:val="26"/>
          <w:szCs w:val="26"/>
        </w:rPr>
        <w:t>предложений и выражения мнений</w:t>
      </w:r>
      <w:r w:rsidRPr="00125553">
        <w:rPr>
          <w:sz w:val="26"/>
          <w:szCs w:val="26"/>
        </w:rPr>
        <w:t xml:space="preserve"> о качестве предоставления услуг, связанных с деятельностью организации</w:t>
      </w:r>
      <w:r w:rsidR="009A6DFA" w:rsidRPr="00125553">
        <w:rPr>
          <w:sz w:val="26"/>
          <w:szCs w:val="26"/>
        </w:rPr>
        <w:t xml:space="preserve"> социального обслуживания</w:t>
      </w:r>
      <w:r w:rsidRPr="00125553">
        <w:rPr>
          <w:sz w:val="26"/>
          <w:szCs w:val="26"/>
        </w:rPr>
        <w:t>, анкета для опроса или гиперссылка на нее, электронный сервис для online-взаимодействия с руководителями и работниками организации), доступность сведений о ходе рассмотрения обращений, поступивших в организацию от заинтересованных граждан).</w:t>
      </w:r>
    </w:p>
    <w:p w:rsidR="00FC56C9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В целом в каждой организации обеспечено наличие и функционирование хот</w:t>
      </w:r>
      <w:r w:rsidR="009A6DFA" w:rsidRPr="00125553">
        <w:rPr>
          <w:rFonts w:ascii="Times New Roman" w:hAnsi="Times New Roman"/>
          <w:sz w:val="26"/>
          <w:szCs w:val="26"/>
        </w:rPr>
        <w:t>я бы трёх</w:t>
      </w:r>
      <w:r w:rsidRPr="00125553">
        <w:rPr>
          <w:rFonts w:ascii="Times New Roman" w:hAnsi="Times New Roman"/>
          <w:sz w:val="26"/>
          <w:szCs w:val="26"/>
        </w:rPr>
        <w:t xml:space="preserve"> дистанционных способов обратной св</w:t>
      </w:r>
      <w:r w:rsidR="00FC56C9" w:rsidRPr="00125553">
        <w:rPr>
          <w:rFonts w:ascii="Times New Roman" w:hAnsi="Times New Roman"/>
          <w:sz w:val="26"/>
          <w:szCs w:val="26"/>
        </w:rPr>
        <w:t>язи.</w:t>
      </w:r>
    </w:p>
    <w:p w:rsidR="00F53F96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Cs/>
          <w:iCs/>
          <w:sz w:val="26"/>
          <w:szCs w:val="26"/>
        </w:rPr>
        <w:t xml:space="preserve">Техническая возможность выражения получателями </w:t>
      </w:r>
      <w:r w:rsidR="009A6DFA" w:rsidRPr="00125553">
        <w:rPr>
          <w:rFonts w:ascii="Times New Roman" w:hAnsi="Times New Roman"/>
          <w:bCs/>
          <w:iCs/>
          <w:sz w:val="26"/>
          <w:szCs w:val="26"/>
        </w:rPr>
        <w:t>социальных</w:t>
      </w:r>
      <w:r w:rsidRPr="00125553">
        <w:rPr>
          <w:rFonts w:ascii="Times New Roman" w:hAnsi="Times New Roman"/>
          <w:bCs/>
          <w:iCs/>
          <w:sz w:val="26"/>
          <w:szCs w:val="26"/>
        </w:rPr>
        <w:t xml:space="preserve"> услуг мнения о качестве оказания услуг (наличие анкеты для опроса граждан или гиперссылки на нее) представлена на сайтах</w:t>
      </w:r>
      <w:r w:rsidR="00AC55A3">
        <w:rPr>
          <w:rFonts w:ascii="Times New Roman" w:hAnsi="Times New Roman"/>
          <w:sz w:val="26"/>
          <w:szCs w:val="26"/>
        </w:rPr>
        <w:t xml:space="preserve"> 26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5CBA">
        <w:rPr>
          <w:rFonts w:ascii="Times New Roman" w:eastAsia="Times New Roman" w:hAnsi="Times New Roman"/>
          <w:sz w:val="26"/>
          <w:szCs w:val="26"/>
          <w:lang w:eastAsia="ru-RU"/>
        </w:rPr>
        <w:t>организаций</w:t>
      </w:r>
      <w:r w:rsidR="003B1970">
        <w:rPr>
          <w:rFonts w:ascii="Times New Roman" w:hAnsi="Times New Roman"/>
          <w:sz w:val="26"/>
          <w:szCs w:val="26"/>
        </w:rPr>
        <w:t xml:space="preserve">. </w:t>
      </w:r>
    </w:p>
    <w:p w:rsidR="00F53F96" w:rsidRPr="0012555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Раздел «Часто задавае</w:t>
      </w:r>
      <w:r w:rsidR="00AC55A3">
        <w:rPr>
          <w:rFonts w:ascii="Times New Roman" w:hAnsi="Times New Roman"/>
          <w:sz w:val="26"/>
          <w:szCs w:val="26"/>
        </w:rPr>
        <w:t>мые вопросы» имеется на сайтах 33</w:t>
      </w:r>
      <w:r w:rsidR="009A6DFA" w:rsidRPr="00125553">
        <w:rPr>
          <w:rFonts w:ascii="Times New Roman" w:hAnsi="Times New Roman"/>
          <w:sz w:val="26"/>
          <w:szCs w:val="26"/>
        </w:rPr>
        <w:t xml:space="preserve"> учреждени</w:t>
      </w:r>
      <w:r w:rsidR="00AC55A3">
        <w:rPr>
          <w:rFonts w:ascii="Times New Roman" w:hAnsi="Times New Roman"/>
          <w:sz w:val="26"/>
          <w:szCs w:val="26"/>
        </w:rPr>
        <w:t>й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9A6DFA" w:rsidRPr="00125553" w:rsidRDefault="009A6DFA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Форма обратной связи или электронный сервис для online-взаимодействия с руководителями и работниками организации присутствует</w:t>
      </w:r>
      <w:r w:rsidR="00AC55A3">
        <w:rPr>
          <w:rFonts w:ascii="Times New Roman" w:hAnsi="Times New Roman"/>
          <w:sz w:val="26"/>
          <w:szCs w:val="26"/>
        </w:rPr>
        <w:t xml:space="preserve"> на сайтах только 3</w:t>
      </w:r>
      <w:r w:rsidRPr="00125553">
        <w:rPr>
          <w:rFonts w:ascii="Times New Roman" w:hAnsi="Times New Roman"/>
          <w:sz w:val="26"/>
          <w:szCs w:val="26"/>
        </w:rPr>
        <w:t xml:space="preserve"> организаций социального обслуживания. </w:t>
      </w:r>
    </w:p>
    <w:p w:rsidR="006C6D9F" w:rsidRPr="00125553" w:rsidRDefault="000116A6" w:rsidP="0073705A">
      <w:pPr>
        <w:pStyle w:val="2"/>
        <w:spacing w:line="276" w:lineRule="auto"/>
        <w:rPr>
          <w:sz w:val="26"/>
          <w:szCs w:val="26"/>
        </w:rPr>
      </w:pPr>
      <w:bookmarkStart w:id="39" w:name="_Toc153808359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>.2. Результаты по критерию 2 «Комфортность условий</w:t>
      </w:r>
      <w:r w:rsidR="009A3990" w:rsidRPr="00125553">
        <w:rPr>
          <w:sz w:val="26"/>
          <w:szCs w:val="26"/>
        </w:rPr>
        <w:t>, в которых осуществляется деятельность</w:t>
      </w:r>
      <w:r w:rsidR="006C6D9F" w:rsidRPr="00125553">
        <w:rPr>
          <w:sz w:val="26"/>
          <w:szCs w:val="26"/>
        </w:rPr>
        <w:t>»</w:t>
      </w:r>
      <w:bookmarkEnd w:id="38"/>
      <w:bookmarkEnd w:id="39"/>
    </w:p>
    <w:p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125553">
        <w:rPr>
          <w:rFonts w:eastAsia="Times New Roman"/>
          <w:sz w:val="26"/>
          <w:szCs w:val="26"/>
        </w:rPr>
        <w:t xml:space="preserve">Оценка комфортности </w:t>
      </w:r>
      <w:r w:rsidR="00641977" w:rsidRPr="00125553">
        <w:rPr>
          <w:rFonts w:eastAsia="Times New Roman"/>
          <w:sz w:val="26"/>
          <w:szCs w:val="26"/>
        </w:rPr>
        <w:t>условий, в которых осуществляется деятельность</w:t>
      </w:r>
      <w:r w:rsidR="008D55D4" w:rsidRPr="00125553">
        <w:rPr>
          <w:rFonts w:eastAsia="Times New Roman"/>
          <w:sz w:val="26"/>
          <w:szCs w:val="26"/>
        </w:rPr>
        <w:t xml:space="preserve"> организаций социального обслуживания,</w:t>
      </w:r>
      <w:r w:rsidR="00641977" w:rsidRPr="00125553">
        <w:rPr>
          <w:rFonts w:eastAsia="Times New Roman"/>
          <w:sz w:val="26"/>
          <w:szCs w:val="26"/>
        </w:rPr>
        <w:t xml:space="preserve"> </w:t>
      </w:r>
      <w:r w:rsidRPr="00125553">
        <w:rPr>
          <w:rFonts w:eastAsia="Times New Roman"/>
          <w:sz w:val="26"/>
          <w:szCs w:val="26"/>
        </w:rPr>
        <w:t xml:space="preserve">проводилась на основании показателей 2.1. и 2.3. Для </w:t>
      </w:r>
      <w:r w:rsidR="00263461">
        <w:rPr>
          <w:rFonts w:eastAsia="Times New Roman"/>
          <w:sz w:val="26"/>
          <w:szCs w:val="26"/>
        </w:rPr>
        <w:t>расчёта</w:t>
      </w:r>
      <w:r w:rsidRPr="00125553">
        <w:rPr>
          <w:rFonts w:eastAsia="Times New Roman"/>
          <w:sz w:val="26"/>
          <w:szCs w:val="26"/>
        </w:rPr>
        <w:t xml:space="preserve"> показателей по этому критерию </w:t>
      </w:r>
      <w:r w:rsidR="00263461">
        <w:rPr>
          <w:rFonts w:eastAsia="Times New Roman"/>
          <w:sz w:val="26"/>
          <w:szCs w:val="26"/>
        </w:rPr>
        <w:t>используются</w:t>
      </w:r>
      <w:r w:rsidRPr="00125553">
        <w:rPr>
          <w:rFonts w:eastAsia="Times New Roman"/>
          <w:sz w:val="26"/>
          <w:szCs w:val="26"/>
        </w:rPr>
        <w:t xml:space="preserve"> результат</w:t>
      </w:r>
      <w:r w:rsidR="00263461">
        <w:rPr>
          <w:rFonts w:eastAsia="Times New Roman"/>
          <w:sz w:val="26"/>
          <w:szCs w:val="26"/>
        </w:rPr>
        <w:t>ы</w:t>
      </w:r>
      <w:r w:rsidR="00620123">
        <w:rPr>
          <w:rFonts w:eastAsia="Times New Roman"/>
          <w:sz w:val="26"/>
          <w:szCs w:val="26"/>
        </w:rPr>
        <w:t xml:space="preserve"> анкетирования получателей</w:t>
      </w:r>
      <w:r w:rsidRPr="00125553">
        <w:rPr>
          <w:rFonts w:eastAsia="Times New Roman"/>
          <w:sz w:val="26"/>
          <w:szCs w:val="26"/>
        </w:rPr>
        <w:t xml:space="preserve"> услуг, а также информация, полученная </w:t>
      </w:r>
      <w:r w:rsidR="00263461">
        <w:rPr>
          <w:rFonts w:eastAsia="Times New Roman"/>
          <w:sz w:val="26"/>
          <w:szCs w:val="26"/>
        </w:rPr>
        <w:t>в ходе посещений и</w:t>
      </w:r>
      <w:r w:rsidRPr="00125553">
        <w:rPr>
          <w:rFonts w:eastAsia="Times New Roman"/>
          <w:sz w:val="26"/>
          <w:szCs w:val="26"/>
        </w:rPr>
        <w:t xml:space="preserve"> </w:t>
      </w:r>
      <w:r w:rsidR="00263461">
        <w:rPr>
          <w:rFonts w:eastAsia="Times New Roman"/>
          <w:sz w:val="26"/>
          <w:szCs w:val="26"/>
        </w:rPr>
        <w:t xml:space="preserve">осмотра </w:t>
      </w:r>
      <w:r w:rsidR="00705CBA">
        <w:rPr>
          <w:rFonts w:eastAsia="Times New Roman"/>
          <w:sz w:val="26"/>
          <w:szCs w:val="26"/>
        </w:rPr>
        <w:t>организаций</w:t>
      </w:r>
      <w:r w:rsidR="00263461">
        <w:rPr>
          <w:rFonts w:eastAsia="Times New Roman"/>
          <w:sz w:val="26"/>
          <w:szCs w:val="26"/>
        </w:rPr>
        <w:t xml:space="preserve"> социального обслуживания</w:t>
      </w:r>
      <w:r w:rsidRPr="00125553">
        <w:rPr>
          <w:rFonts w:eastAsia="Times New Roman"/>
          <w:sz w:val="26"/>
          <w:szCs w:val="26"/>
        </w:rPr>
        <w:t xml:space="preserve">. </w:t>
      </w:r>
    </w:p>
    <w:p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Приведем формулы для вычисления показателей критерия 2.</w:t>
      </w:r>
    </w:p>
    <w:p w:rsidR="006C6D9F" w:rsidRPr="00125553" w:rsidRDefault="006C6D9F" w:rsidP="0073705A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Показатель 2.1.</w:t>
      </w:r>
      <w:r w:rsidR="009A6DFA" w:rsidRPr="00125553">
        <w:rPr>
          <w:sz w:val="26"/>
          <w:szCs w:val="26"/>
        </w:rPr>
        <w:t xml:space="preserve"> </w:t>
      </w:r>
      <w:r w:rsidR="00620123">
        <w:rPr>
          <w:sz w:val="26"/>
          <w:szCs w:val="26"/>
        </w:rPr>
        <w:t>«</w:t>
      </w:r>
      <w:r w:rsidRPr="00125553">
        <w:rPr>
          <w:sz w:val="26"/>
          <w:szCs w:val="26"/>
        </w:rPr>
        <w:t>Обеспечение в организации комфортных усл</w:t>
      </w:r>
      <w:r w:rsidR="00547FF0">
        <w:rPr>
          <w:sz w:val="26"/>
          <w:szCs w:val="26"/>
        </w:rPr>
        <w:t>овий для предоставления услуги»</w:t>
      </w:r>
      <w:r w:rsidRPr="00125553">
        <w:rPr>
          <w:rFonts w:eastAsia="Times New Roman"/>
          <w:sz w:val="26"/>
          <w:szCs w:val="26"/>
        </w:rPr>
        <w:t xml:space="preserve"> вычисляется по формуле:</w:t>
      </w:r>
    </w:p>
    <w:p w:rsidR="006C6D9F" w:rsidRPr="00125553" w:rsidRDefault="006C6D9F" w:rsidP="0073705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комф.усл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Pr="00125553">
        <w:rPr>
          <w:rFonts w:ascii="Times New Roman" w:hAnsi="Times New Roman"/>
          <w:b/>
          <w:sz w:val="26"/>
          <w:szCs w:val="26"/>
        </w:rPr>
        <w:t>×С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(7)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где: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баллов за каждое комфортное условие предоставления услуг (по 20 баллов за каждое комфортное условие)</w:t>
      </w:r>
      <w:r w:rsidR="008D55D4" w:rsidRPr="00125553">
        <w:rPr>
          <w:rFonts w:ascii="Times New Roman" w:hAnsi="Times New Roman"/>
          <w:sz w:val="26"/>
          <w:szCs w:val="26"/>
        </w:rPr>
        <w:t xml:space="preserve"> (наличие комфортной зоны отдыха (ожидания), оборудованной соответствующей мебелью, наличие и понятность навигации внутри организации, доступность питьевой воды (наличие работающего кулера), наличие и доступность санитарно-гигиенических помещений (чистота помещений, наличие мыла, воды, туалетной бумаги и пр), санитарное состояние помещений организации)</w:t>
      </w:r>
      <w:r w:rsidRPr="00125553">
        <w:rPr>
          <w:rFonts w:ascii="Times New Roman" w:hAnsi="Times New Roman"/>
          <w:sz w:val="26"/>
          <w:szCs w:val="26"/>
        </w:rPr>
        <w:t>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комфортных условий предоставления услуг.</w:t>
      </w:r>
    </w:p>
    <w:p w:rsidR="00547FF0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комфортных условий предоставления услуг показа</w:t>
      </w:r>
      <w:r w:rsidR="00547FF0">
        <w:rPr>
          <w:rFonts w:ascii="Times New Roman" w:hAnsi="Times New Roman"/>
          <w:sz w:val="26"/>
          <w:szCs w:val="26"/>
        </w:rPr>
        <w:t>тель оценки качества</w:t>
      </w:r>
      <w:r w:rsidRPr="00125553">
        <w:rPr>
          <w:rFonts w:ascii="Times New Roman" w:hAnsi="Times New Roman"/>
          <w:sz w:val="26"/>
          <w:szCs w:val="26"/>
        </w:rPr>
        <w:t xml:space="preserve"> принимает значение 100 баллов.</w:t>
      </w:r>
      <w:r w:rsidR="008D55D4" w:rsidRPr="00125553">
        <w:rPr>
          <w:rFonts w:ascii="Times New Roman" w:hAnsi="Times New Roman"/>
          <w:sz w:val="26"/>
          <w:szCs w:val="26"/>
        </w:rPr>
        <w:t xml:space="preserve"> </w:t>
      </w:r>
    </w:p>
    <w:p w:rsidR="008D55D4" w:rsidRPr="00125553" w:rsidRDefault="008D55D4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Показатель 2.2. </w:t>
      </w:r>
      <w:r w:rsidR="00547FF0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Своевременность предоставления услуги (в соответствии с записью на прием к специалисту организации социально</w:t>
      </w:r>
      <w:r w:rsidR="00547FF0">
        <w:rPr>
          <w:rFonts w:ascii="Times New Roman" w:hAnsi="Times New Roman"/>
          <w:sz w:val="26"/>
          <w:szCs w:val="26"/>
        </w:rPr>
        <w:t>го обслуживания)»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 </w:t>
      </w:r>
    </w:p>
    <w:tbl>
      <w:tblPr>
        <w:tblW w:w="8346" w:type="dxa"/>
        <w:tblInd w:w="943" w:type="dxa"/>
        <w:tblLayout w:type="fixed"/>
        <w:tblLook w:val="04A0" w:firstRow="1" w:lastRow="0" w:firstColumn="1" w:lastColumn="0" w:noHBand="0" w:noVBand="1"/>
      </w:tblPr>
      <w:tblGrid>
        <w:gridCol w:w="3628"/>
        <w:gridCol w:w="1014"/>
        <w:gridCol w:w="1330"/>
        <w:gridCol w:w="2374"/>
      </w:tblGrid>
      <w:tr w:rsidR="008D55D4" w:rsidRPr="00125553" w:rsidTr="008D55D4">
        <w:trPr>
          <w:trHeight w:val="550"/>
        </w:trPr>
        <w:tc>
          <w:tcPr>
            <w:tcW w:w="3628" w:type="dxa"/>
            <w:vMerge w:val="restart"/>
            <w:vAlign w:val="center"/>
          </w:tcPr>
          <w:p w:rsidR="008D55D4" w:rsidRPr="00125553" w:rsidRDefault="008D55D4" w:rsidP="0073705A">
            <w:pPr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со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ожид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С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своевр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D55D4" w:rsidRPr="00125553" w:rsidRDefault="008D55D4" w:rsidP="0073705A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своевр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×100</w:t>
            </w:r>
            <w:r w:rsidR="00547FF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</w:tc>
        <w:tc>
          <w:tcPr>
            <w:tcW w:w="2374" w:type="dxa"/>
            <w:vMerge w:val="restart"/>
          </w:tcPr>
          <w:p w:rsidR="008D55D4" w:rsidRPr="00125553" w:rsidRDefault="008D55D4" w:rsidP="0073705A">
            <w:pPr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55D4" w:rsidRPr="00125553" w:rsidTr="008D55D4">
        <w:trPr>
          <w:trHeight w:val="163"/>
        </w:trPr>
        <w:tc>
          <w:tcPr>
            <w:tcW w:w="3628" w:type="dxa"/>
            <w:vMerge/>
            <w:vAlign w:val="center"/>
          </w:tcPr>
          <w:p w:rsidR="008D55D4" w:rsidRPr="00125553" w:rsidRDefault="008D55D4" w:rsidP="0073705A">
            <w:pPr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D55D4" w:rsidRPr="00125553" w:rsidRDefault="008D55D4" w:rsidP="0073705A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330" w:type="dxa"/>
            <w:vMerge/>
            <w:vAlign w:val="center"/>
          </w:tcPr>
          <w:p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8D55D4" w:rsidRPr="00125553" w:rsidRDefault="008D55D4" w:rsidP="0073705A">
            <w:pPr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D55D4" w:rsidRPr="00125553" w:rsidRDefault="00547FF0" w:rsidP="007370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D55D4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8D55D4" w:rsidRPr="00125553">
        <w:rPr>
          <w:rFonts w:ascii="Times New Roman" w:hAnsi="Times New Roman"/>
          <w:b/>
          <w:sz w:val="26"/>
          <w:szCs w:val="26"/>
        </w:rPr>
        <w:t>У</w:t>
      </w:r>
      <w:r w:rsidR="008D55D4" w:rsidRPr="00125553">
        <w:rPr>
          <w:rFonts w:ascii="Times New Roman" w:hAnsi="Times New Roman"/>
          <w:b/>
          <w:sz w:val="26"/>
          <w:szCs w:val="26"/>
          <w:vertAlign w:val="superscript"/>
        </w:rPr>
        <w:t>своевр</w:t>
      </w:r>
      <w:r w:rsidR="008D55D4" w:rsidRPr="00125553">
        <w:rPr>
          <w:rFonts w:ascii="Times New Roman" w:hAnsi="Times New Roman"/>
          <w:sz w:val="26"/>
          <w:szCs w:val="26"/>
        </w:rPr>
        <w:t xml:space="preserve"> - число получателей услуг, которым услуга предоставлена своевременно;</w:t>
      </w:r>
    </w:p>
    <w:p w:rsidR="008D55D4" w:rsidRPr="00125553" w:rsidRDefault="008D55D4" w:rsidP="0073705A">
      <w:pPr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Pr="00125553">
        <w:rPr>
          <w:rFonts w:ascii="Times New Roman" w:hAnsi="Times New Roman"/>
          <w:sz w:val="26"/>
          <w:szCs w:val="26"/>
        </w:rPr>
        <w:t xml:space="preserve"> -  общее число опрошенных получателей услуг</w:t>
      </w:r>
      <w:r w:rsidR="00547FF0">
        <w:rPr>
          <w:rFonts w:ascii="Times New Roman" w:hAnsi="Times New Roman"/>
          <w:sz w:val="26"/>
          <w:szCs w:val="26"/>
        </w:rPr>
        <w:t>.</w:t>
      </w:r>
    </w:p>
    <w:p w:rsidR="008D55D4" w:rsidRPr="00125553" w:rsidRDefault="008D55D4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20123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Показатель 2.3 </w:t>
      </w:r>
      <w:r w:rsidR="00547FF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</w:t>
      </w:r>
      <w:r w:rsidR="006C6D9F" w:rsidRPr="00125553">
        <w:rPr>
          <w:rFonts w:ascii="Times New Roman" w:hAnsi="Times New Roman"/>
          <w:sz w:val="26"/>
          <w:szCs w:val="26"/>
        </w:rPr>
        <w:t>оля получателей услуг, удовлетворенных комфортностью условий предоставления услуг</w:t>
      </w:r>
      <w:r w:rsidR="00547FF0">
        <w:rPr>
          <w:rFonts w:ascii="Times New Roman" w:hAnsi="Times New Roman"/>
          <w:sz w:val="26"/>
          <w:szCs w:val="26"/>
        </w:rPr>
        <w:t>»</w:t>
      </w:r>
      <w:r w:rsidR="00547FF0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eastAsia="Times New Roman" w:hAnsi="Times New Roman"/>
          <w:sz w:val="26"/>
          <w:szCs w:val="26"/>
        </w:rPr>
        <w:t>вычисляется по формуле: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7687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2049"/>
        <w:gridCol w:w="992"/>
        <w:gridCol w:w="2323"/>
        <w:gridCol w:w="2323"/>
      </w:tblGrid>
      <w:tr w:rsidR="00644D6A" w:rsidRPr="00125553" w:rsidTr="001C77B4">
        <w:tc>
          <w:tcPr>
            <w:tcW w:w="2049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комф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  </w:t>
            </w:r>
          </w:p>
        </w:tc>
        <w:tc>
          <w:tcPr>
            <w:tcW w:w="992" w:type="dxa"/>
          </w:tcPr>
          <w:p w:rsidR="006C6D9F" w:rsidRPr="00125553" w:rsidRDefault="006C6D9F" w:rsidP="0073705A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комф</w:t>
            </w:r>
          </w:p>
        </w:tc>
        <w:tc>
          <w:tcPr>
            <w:tcW w:w="2323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(8)</w:t>
            </w:r>
          </w:p>
        </w:tc>
      </w:tr>
      <w:tr w:rsidR="006C6D9F" w:rsidRPr="00125553" w:rsidTr="001C77B4">
        <w:tc>
          <w:tcPr>
            <w:tcW w:w="2049" w:type="dxa"/>
            <w:vMerge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C6D9F" w:rsidRPr="00125553" w:rsidRDefault="006C6D9F" w:rsidP="0073705A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23" w:type="dxa"/>
            <w:vMerge/>
          </w:tcPr>
          <w:p w:rsidR="006C6D9F" w:rsidRPr="00125553" w:rsidRDefault="006C6D9F" w:rsidP="0073705A">
            <w:pPr>
              <w:spacing w:after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547F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комф</w:t>
      </w:r>
      <w:r w:rsidR="001A48CC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комфортностью предоставления усл</w:t>
      </w:r>
      <w:r>
        <w:rPr>
          <w:rFonts w:ascii="Times New Roman" w:hAnsi="Times New Roman"/>
          <w:sz w:val="26"/>
          <w:szCs w:val="26"/>
        </w:rPr>
        <w:t>уг организацией социального обслуживания</w:t>
      </w:r>
      <w:r w:rsidR="006C6D9F" w:rsidRPr="00125553">
        <w:rPr>
          <w:rFonts w:ascii="Times New Roman" w:hAnsi="Times New Roman"/>
          <w:sz w:val="26"/>
          <w:szCs w:val="26"/>
        </w:rPr>
        <w:t>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1A48C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2</w:t>
      </w:r>
      <w:r w:rsidR="00547FF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547FF0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(0,5×П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комф.усл</w:t>
      </w:r>
      <w:r w:rsidRPr="00125553">
        <w:rPr>
          <w:rFonts w:ascii="Times New Roman" w:hAnsi="Times New Roman"/>
          <w:b/>
          <w:sz w:val="26"/>
          <w:szCs w:val="26"/>
        </w:rPr>
        <w:t xml:space="preserve"> +  0,5×П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комф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</w:t>
      </w:r>
      <w:r w:rsidR="001C77B4" w:rsidRPr="00125553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125553">
        <w:rPr>
          <w:rFonts w:ascii="Times New Roman" w:hAnsi="Times New Roman"/>
          <w:b/>
          <w:sz w:val="26"/>
          <w:szCs w:val="26"/>
        </w:rPr>
        <w:t>(9)</w:t>
      </w:r>
    </w:p>
    <w:p w:rsidR="006C6D9F" w:rsidRPr="00125553" w:rsidRDefault="006C6D9F" w:rsidP="0073705A">
      <w:pPr>
        <w:spacing w:after="0"/>
        <w:ind w:firstLine="1701"/>
        <w:jc w:val="both"/>
        <w:rPr>
          <w:rFonts w:ascii="Times New Roman" w:hAnsi="Times New Roman"/>
          <w:b/>
          <w:sz w:val="26"/>
          <w:szCs w:val="26"/>
        </w:rPr>
      </w:pPr>
    </w:p>
    <w:p w:rsidR="001D4DF0" w:rsidRDefault="00BB5633" w:rsidP="0073705A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Используя результаты</w:t>
      </w:r>
      <w:r w:rsidR="006C6D9F" w:rsidRPr="00125553">
        <w:rPr>
          <w:rFonts w:ascii="Times New Roman" w:hAnsi="Times New Roman"/>
          <w:sz w:val="26"/>
          <w:szCs w:val="26"/>
        </w:rPr>
        <w:t xml:space="preserve"> вычи</w:t>
      </w:r>
      <w:r>
        <w:rPr>
          <w:rFonts w:ascii="Times New Roman" w:hAnsi="Times New Roman"/>
          <w:sz w:val="26"/>
          <w:szCs w:val="26"/>
        </w:rPr>
        <w:t>слений показателей</w:t>
      </w:r>
      <w:r w:rsidR="00F71CC4" w:rsidRPr="00125553">
        <w:rPr>
          <w:rFonts w:ascii="Times New Roman" w:hAnsi="Times New Roman"/>
          <w:sz w:val="26"/>
          <w:szCs w:val="26"/>
        </w:rPr>
        <w:t xml:space="preserve">, заполним Таблицу </w:t>
      </w:r>
      <w:r w:rsidR="00163013">
        <w:rPr>
          <w:rFonts w:ascii="Times New Roman" w:hAnsi="Times New Roman"/>
          <w:sz w:val="26"/>
          <w:szCs w:val="26"/>
        </w:rPr>
        <w:t>7</w:t>
      </w:r>
      <w:r w:rsidR="00917D9D" w:rsidRPr="00125553">
        <w:rPr>
          <w:rFonts w:ascii="Times New Roman" w:hAnsi="Times New Roman"/>
          <w:sz w:val="26"/>
          <w:szCs w:val="26"/>
        </w:rPr>
        <w:t xml:space="preserve">. </w:t>
      </w: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ледует обратиться к Приложению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Приложению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D4D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6D9F" w:rsidRPr="00125553" w:rsidRDefault="006C6D9F" w:rsidP="0073705A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Таблица </w:t>
      </w:r>
      <w:r w:rsidR="00263461">
        <w:rPr>
          <w:rFonts w:ascii="Times New Roman" w:hAnsi="Times New Roman"/>
          <w:b/>
          <w:sz w:val="26"/>
          <w:szCs w:val="26"/>
        </w:rPr>
        <w:t>7</w:t>
      </w:r>
      <w:r w:rsidRPr="00125553">
        <w:rPr>
          <w:rFonts w:ascii="Times New Roman" w:hAnsi="Times New Roman"/>
          <w:b/>
          <w:sz w:val="26"/>
          <w:szCs w:val="26"/>
        </w:rPr>
        <w:t>. Результаты по критерию 2 «Комфортность условий</w:t>
      </w:r>
      <w:r w:rsidR="009A3990" w:rsidRPr="00125553">
        <w:rPr>
          <w:rFonts w:ascii="Times New Roman" w:hAnsi="Times New Roman"/>
          <w:b/>
          <w:sz w:val="26"/>
          <w:szCs w:val="26"/>
        </w:rPr>
        <w:t>, в которых осуществляется деятельность</w:t>
      </w:r>
      <w:r w:rsidRPr="00125553">
        <w:rPr>
          <w:rFonts w:ascii="Times New Roman" w:hAnsi="Times New Roman"/>
          <w:b/>
          <w:sz w:val="26"/>
          <w:szCs w:val="26"/>
        </w:rPr>
        <w:t>»</w:t>
      </w:r>
    </w:p>
    <w:p w:rsidR="006C6D9F" w:rsidRPr="00125553" w:rsidRDefault="006C6D9F" w:rsidP="0073705A">
      <w:pPr>
        <w:spacing w:after="0"/>
        <w:jc w:val="right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587"/>
        <w:gridCol w:w="1390"/>
        <w:gridCol w:w="1417"/>
        <w:gridCol w:w="1242"/>
      </w:tblGrid>
      <w:tr w:rsidR="008D55D4" w:rsidRPr="00125553" w:rsidTr="00E45C09">
        <w:trPr>
          <w:trHeight w:val="2811"/>
          <w:jc w:val="center"/>
        </w:trPr>
        <w:tc>
          <w:tcPr>
            <w:tcW w:w="4078" w:type="dxa"/>
            <w:shd w:val="clear" w:color="000000" w:fill="DCE6F1"/>
          </w:tcPr>
          <w:p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  <w:p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000000" w:fill="DCE6F1"/>
            <w:hideMark/>
          </w:tcPr>
          <w:p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  <w:p w:rsidR="008D55D4" w:rsidRPr="00105144" w:rsidRDefault="008D55D4" w:rsidP="00105144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000000" w:fill="DCE6F1"/>
          </w:tcPr>
          <w:p w:rsidR="008D55D4" w:rsidRPr="00105144" w:rsidRDefault="008F698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</w:t>
            </w:r>
            <w:r w:rsidR="008D55D4"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17" w:type="dxa"/>
            <w:shd w:val="clear" w:color="000000" w:fill="DCE6F1"/>
            <w:hideMark/>
          </w:tcPr>
          <w:p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  <w:p w:rsidR="008D55D4" w:rsidRPr="00105144" w:rsidRDefault="008D55D4" w:rsidP="00105144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000000" w:fill="DCE6F1"/>
            <w:hideMark/>
          </w:tcPr>
          <w:p w:rsidR="008D55D4" w:rsidRPr="00105144" w:rsidRDefault="008D55D4" w:rsidP="00105144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2</w:t>
            </w:r>
          </w:p>
          <w:p w:rsidR="008D55D4" w:rsidRPr="00105144" w:rsidRDefault="008D55D4" w:rsidP="00105144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0514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55D4" w:rsidRPr="00125553" w:rsidTr="00E45C09">
        <w:trPr>
          <w:trHeight w:val="735"/>
          <w:jc w:val="center"/>
        </w:trPr>
        <w:tc>
          <w:tcPr>
            <w:tcW w:w="4078" w:type="dxa"/>
            <w:shd w:val="clear" w:color="000000" w:fill="DBE5F1"/>
          </w:tcPr>
          <w:p w:rsidR="008D55D4" w:rsidRPr="00105144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0" w:type="dxa"/>
            <w:shd w:val="clear" w:color="000000" w:fill="DBE5F1"/>
            <w:vAlign w:val="center"/>
          </w:tcPr>
          <w:p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000000" w:fill="DBE5F1"/>
            <w:noWrap/>
            <w:vAlign w:val="center"/>
            <w:hideMark/>
          </w:tcPr>
          <w:p w:rsidR="008D55D4" w:rsidRPr="00105144" w:rsidRDefault="008F698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2" w:type="dxa"/>
            <w:shd w:val="clear" w:color="000000" w:fill="DBE5F1"/>
            <w:noWrap/>
            <w:vAlign w:val="center"/>
            <w:hideMark/>
          </w:tcPr>
          <w:p w:rsidR="008D55D4" w:rsidRPr="00105144" w:rsidRDefault="008D55D4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5144" w:rsidRPr="00125553" w:rsidTr="00105144">
        <w:trPr>
          <w:trHeight w:val="679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689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29,64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99,64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29,19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99,19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29,70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98,91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98,85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28,38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98,38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98,20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29,70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98,10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27,69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105144" w:rsidRPr="00125553" w:rsidTr="00105144">
        <w:trPr>
          <w:trHeight w:val="571"/>
          <w:jc w:val="center"/>
        </w:trPr>
        <w:tc>
          <w:tcPr>
            <w:tcW w:w="4078" w:type="dxa"/>
          </w:tcPr>
          <w:p w:rsidR="00105144" w:rsidRPr="00105144" w:rsidRDefault="00105144" w:rsidP="00105144">
            <w:pPr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105144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44">
              <w:rPr>
                <w:rFonts w:ascii="Times New Roman" w:hAnsi="Times New Roman"/>
                <w:sz w:val="24"/>
                <w:szCs w:val="24"/>
              </w:rPr>
              <w:t>27,60</w:t>
            </w:r>
          </w:p>
        </w:tc>
        <w:tc>
          <w:tcPr>
            <w:tcW w:w="124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144">
              <w:rPr>
                <w:rFonts w:ascii="Times New Roman" w:hAnsi="Times New Roman"/>
                <w:b/>
                <w:sz w:val="24"/>
                <w:szCs w:val="24"/>
              </w:rPr>
              <w:t>97,60</w:t>
            </w:r>
          </w:p>
        </w:tc>
      </w:tr>
    </w:tbl>
    <w:p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40" w:name="_Toc11919577"/>
      <w:bookmarkStart w:id="41" w:name="_Toc19267112"/>
    </w:p>
    <w:p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2):</w:t>
      </w:r>
    </w:p>
    <w:p w:rsidR="00AD1AFE" w:rsidRPr="00125553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Средняя оценка по всем организациям по критерию 2 составила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99,63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D1AFE" w:rsidRDefault="00BB5633" w:rsidP="00C713B6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</w:rPr>
        <w:t>Оценка критерия</w:t>
      </w:r>
      <w:r w:rsidR="00AD1AFE" w:rsidRPr="00125553">
        <w:rPr>
          <w:rFonts w:ascii="Times New Roman" w:hAnsi="Times New Roman"/>
          <w:bCs/>
          <w:iCs/>
          <w:sz w:val="26"/>
          <w:szCs w:val="26"/>
        </w:rPr>
        <w:t xml:space="preserve"> показал</w:t>
      </w:r>
      <w:r>
        <w:rPr>
          <w:rFonts w:ascii="Times New Roman" w:hAnsi="Times New Roman"/>
          <w:bCs/>
          <w:iCs/>
          <w:sz w:val="26"/>
          <w:szCs w:val="26"/>
        </w:rPr>
        <w:t>а</w:t>
      </w:r>
      <w:r w:rsidR="00AD1AFE" w:rsidRPr="00125553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AD1AFE" w:rsidRPr="00125553">
        <w:rPr>
          <w:rFonts w:ascii="Times New Roman" w:eastAsia="Times New Roman" w:hAnsi="Times New Roman"/>
          <w:sz w:val="26"/>
          <w:szCs w:val="26"/>
          <w:lang w:eastAsia="ru-RU"/>
        </w:rPr>
        <w:t>что в организациях созданы и стараются создавать нео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бходимые условия комфортности. 27</w:t>
      </w:r>
      <w:r w:rsidR="00AD1AFE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набрали максимальные 100 баллов по данному крит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ерию</w:t>
      </w:r>
      <w:r w:rsidR="00C713B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B0FBD" w:rsidRPr="00125553" w:rsidRDefault="00FB0FBD" w:rsidP="0073705A">
      <w:pPr>
        <w:pStyle w:val="2"/>
        <w:spacing w:line="276" w:lineRule="auto"/>
        <w:rPr>
          <w:sz w:val="26"/>
          <w:szCs w:val="26"/>
        </w:rPr>
      </w:pPr>
    </w:p>
    <w:p w:rsidR="00B176D3" w:rsidRPr="00125553" w:rsidRDefault="00B176D3" w:rsidP="0073705A">
      <w:pPr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125553">
        <w:rPr>
          <w:sz w:val="26"/>
          <w:szCs w:val="26"/>
        </w:rPr>
        <w:br w:type="page"/>
      </w:r>
    </w:p>
    <w:p w:rsidR="006C6D9F" w:rsidRPr="00125553" w:rsidRDefault="00917D9D" w:rsidP="0073705A">
      <w:pPr>
        <w:pStyle w:val="2"/>
        <w:spacing w:line="276" w:lineRule="auto"/>
        <w:rPr>
          <w:sz w:val="26"/>
          <w:szCs w:val="26"/>
        </w:rPr>
      </w:pPr>
      <w:bookmarkStart w:id="42" w:name="_Toc153808360"/>
      <w:r w:rsidRPr="00125553">
        <w:rPr>
          <w:sz w:val="26"/>
          <w:szCs w:val="26"/>
        </w:rPr>
        <w:t>4</w:t>
      </w:r>
      <w:r w:rsidR="00B176D3" w:rsidRPr="00125553">
        <w:rPr>
          <w:sz w:val="26"/>
          <w:szCs w:val="26"/>
        </w:rPr>
        <w:t xml:space="preserve">.3. Результаты по критерию 3 </w:t>
      </w:r>
      <w:r w:rsidR="006C6D9F" w:rsidRPr="00125553">
        <w:rPr>
          <w:sz w:val="26"/>
          <w:szCs w:val="26"/>
        </w:rPr>
        <w:t xml:space="preserve">«Доступность </w:t>
      </w:r>
      <w:r w:rsidR="008F6984" w:rsidRPr="00125553">
        <w:rPr>
          <w:sz w:val="26"/>
          <w:szCs w:val="26"/>
        </w:rPr>
        <w:t xml:space="preserve">услуг </w:t>
      </w:r>
      <w:r w:rsidR="006C6D9F" w:rsidRPr="00125553">
        <w:rPr>
          <w:sz w:val="26"/>
          <w:szCs w:val="26"/>
        </w:rPr>
        <w:t>для инвалидов»</w:t>
      </w:r>
      <w:bookmarkEnd w:id="40"/>
      <w:bookmarkEnd w:id="41"/>
      <w:bookmarkEnd w:id="42"/>
    </w:p>
    <w:p w:rsidR="00163013" w:rsidRDefault="006C6D9F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Оценка доступности услуг для инвалидов проводилась на основании 3 показателей. Для оценки организаций по этому критерию использовались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63013" w:rsidRPr="00163013" w:rsidRDefault="001D4DF0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) наличие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территории, прилегающей к организации с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оциального обслуживания, и в ее 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>помещениях условий доступности для инвалидов: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оборудование входных групп пандусами/подъемными платформами;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выделенных стоянок для автотранспортных средств инвалидов;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адаптированных лифтов, поручней, расширенных дверных проемов;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сменных кресел-колясок,</w:t>
      </w:r>
    </w:p>
    <w:p w:rsidR="00163013" w:rsidRPr="00163013" w:rsidRDefault="00163013" w:rsidP="00317189">
      <w:pPr>
        <w:pStyle w:val="af1"/>
        <w:numPr>
          <w:ilvl w:val="0"/>
          <w:numId w:val="11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специально оборудованных санитарно-гигиенических помещений в</w:t>
      </w:r>
      <w:r>
        <w:rPr>
          <w:sz w:val="26"/>
          <w:szCs w:val="26"/>
          <w:lang w:eastAsia="ru-RU"/>
        </w:rPr>
        <w:t xml:space="preserve"> </w:t>
      </w:r>
      <w:r w:rsidR="001D4DF0">
        <w:rPr>
          <w:sz w:val="26"/>
          <w:szCs w:val="26"/>
          <w:lang w:eastAsia="ru-RU"/>
        </w:rPr>
        <w:t>организации;</w:t>
      </w:r>
    </w:p>
    <w:p w:rsidR="00163013" w:rsidRPr="00163013" w:rsidRDefault="001D4DF0" w:rsidP="001630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) наличие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в организации социального обслуживания условий доступности, позволяющих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3013" w:rsidRPr="00163013">
        <w:rPr>
          <w:rFonts w:ascii="Times New Roman" w:eastAsia="Times New Roman" w:hAnsi="Times New Roman"/>
          <w:sz w:val="26"/>
          <w:szCs w:val="26"/>
          <w:lang w:eastAsia="ru-RU"/>
        </w:rPr>
        <w:t>инвалидам получать услуги наравне с другими, включая: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дублирование для инвалидов по слуху и зрению звуковой и зрительной информации;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альтернативной версии официального сайта организации</w:t>
      </w:r>
      <w:r w:rsidR="00EB0D96">
        <w:rPr>
          <w:sz w:val="26"/>
          <w:szCs w:val="26"/>
          <w:lang w:eastAsia="ru-RU"/>
        </w:rPr>
        <w:t xml:space="preserve"> в сети «Интернет» для слабовидящих</w:t>
      </w:r>
      <w:r w:rsidRPr="00163013">
        <w:rPr>
          <w:sz w:val="26"/>
          <w:szCs w:val="26"/>
          <w:lang w:eastAsia="ru-RU"/>
        </w:rPr>
        <w:t>;</w:t>
      </w:r>
    </w:p>
    <w:p w:rsidR="00163013" w:rsidRPr="00163013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6C6D9F" w:rsidRDefault="00163013" w:rsidP="00317189">
      <w:pPr>
        <w:pStyle w:val="af1"/>
        <w:numPr>
          <w:ilvl w:val="0"/>
          <w:numId w:val="12"/>
        </w:numPr>
        <w:spacing w:after="0"/>
        <w:rPr>
          <w:sz w:val="26"/>
          <w:szCs w:val="26"/>
          <w:lang w:eastAsia="ru-RU"/>
        </w:rPr>
      </w:pPr>
      <w:r w:rsidRPr="00163013">
        <w:rPr>
          <w:sz w:val="26"/>
          <w:szCs w:val="26"/>
          <w:lang w:eastAsia="ru-RU"/>
        </w:rPr>
        <w:t>наличие возможности предоставления услуги в д</w:t>
      </w:r>
      <w:r w:rsidR="001D4DF0">
        <w:rPr>
          <w:sz w:val="26"/>
          <w:szCs w:val="26"/>
          <w:lang w:eastAsia="ru-RU"/>
        </w:rPr>
        <w:t>истанционном режиме или на дому;</w:t>
      </w:r>
    </w:p>
    <w:p w:rsidR="001D4DF0" w:rsidRPr="001D4DF0" w:rsidRDefault="001D4DF0" w:rsidP="001D4DF0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1D4DF0">
        <w:rPr>
          <w:rFonts w:ascii="Times New Roman" w:hAnsi="Times New Roman"/>
          <w:sz w:val="26"/>
          <w:szCs w:val="26"/>
          <w:lang w:eastAsia="ru-RU"/>
        </w:rPr>
        <w:t xml:space="preserve">3)   результаты анкетирования получателей услуг.  </w:t>
      </w:r>
    </w:p>
    <w:p w:rsidR="001D4DF0" w:rsidRPr="00163013" w:rsidRDefault="001D4DF0" w:rsidP="001D4DF0">
      <w:pPr>
        <w:pStyle w:val="af1"/>
        <w:spacing w:after="0"/>
        <w:ind w:left="1429"/>
        <w:rPr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Показатель 3.1. </w:t>
      </w:r>
      <w:r w:rsidRPr="00125553">
        <w:rPr>
          <w:rFonts w:ascii="Times New Roman" w:hAnsi="Times New Roman"/>
          <w:sz w:val="26"/>
          <w:szCs w:val="26"/>
        </w:rPr>
        <w:t>Оборудование территории, прилегающей к организации, и ее помещений с учетом доступности для инвалидов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оценки условий </w:t>
      </w:r>
      <w:r w:rsidR="001D4DF0">
        <w:rPr>
          <w:rFonts w:ascii="Times New Roman" w:eastAsia="Times New Roman" w:hAnsi="Times New Roman"/>
          <w:sz w:val="26"/>
          <w:szCs w:val="26"/>
          <w:lang w:eastAsia="ru-RU"/>
        </w:rPr>
        <w:t>доступности услуг для инвалидов</w:t>
      </w:r>
      <w:r w:rsidR="001D4DF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25553">
        <w:rPr>
          <w:rFonts w:ascii="Times New Roman" w:hAnsi="Times New Roman"/>
          <w:sz w:val="26"/>
          <w:szCs w:val="26"/>
          <w:lang w:eastAsia="ru-RU"/>
        </w:rPr>
        <w:t>используется формула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>,</w:t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ab/>
        <w:t>(10)</w:t>
      </w: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Т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количество баллов за каждое условие доступности организации для инвалидов (по 20 баллов за каждое условие);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–</w:t>
      </w:r>
      <w:r w:rsidR="00BE080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 xml:space="preserve"> количество условий доступности организации для инвалидов. 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условий доступности услуг для инвалидов показатель оценки качества принимает значение 100 баллов.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Показатель 3.2. Обеспечение в организации условий доступности, позволяющих инвалидам получать услуги наравне с другими.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Для оценки условий</w:t>
      </w:r>
      <w:r w:rsidRPr="00125553">
        <w:rPr>
          <w:rFonts w:ascii="Times New Roman" w:hAnsi="Times New Roman"/>
          <w:sz w:val="26"/>
          <w:szCs w:val="26"/>
          <w:lang w:eastAsia="ru-RU"/>
        </w:rPr>
        <w:t xml:space="preserve"> доступности, позволяющих инвалидам полу</w:t>
      </w:r>
      <w:r w:rsidR="001D4DF0">
        <w:rPr>
          <w:rFonts w:ascii="Times New Roman" w:hAnsi="Times New Roman"/>
          <w:sz w:val="26"/>
          <w:szCs w:val="26"/>
          <w:lang w:eastAsia="ru-RU"/>
        </w:rPr>
        <w:t xml:space="preserve">чать услуги наравне с другими, </w:t>
      </w:r>
      <w:r w:rsidRPr="00125553">
        <w:rPr>
          <w:rFonts w:ascii="Times New Roman" w:hAnsi="Times New Roman"/>
          <w:sz w:val="26"/>
          <w:szCs w:val="26"/>
          <w:lang w:eastAsia="ru-RU"/>
        </w:rPr>
        <w:t>использовалась формула: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= Т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Pr="00125553">
        <w:rPr>
          <w:rFonts w:ascii="Times New Roman" w:hAnsi="Times New Roman"/>
          <w:b/>
          <w:sz w:val="26"/>
          <w:szCs w:val="26"/>
        </w:rPr>
        <w:t xml:space="preserve"> × 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ED76F2">
        <w:rPr>
          <w:rFonts w:ascii="Times New Roman" w:hAnsi="Times New Roman"/>
          <w:b/>
          <w:sz w:val="26"/>
          <w:szCs w:val="26"/>
        </w:rPr>
        <w:t>,</w:t>
      </w:r>
      <w:r w:rsidR="00ED76F2">
        <w:rPr>
          <w:rFonts w:ascii="Times New Roman" w:hAnsi="Times New Roman"/>
          <w:b/>
          <w:sz w:val="26"/>
          <w:szCs w:val="26"/>
        </w:rPr>
        <w:tab/>
      </w:r>
      <w:r w:rsidR="00ED76F2">
        <w:rPr>
          <w:rFonts w:ascii="Times New Roman" w:hAnsi="Times New Roman"/>
          <w:b/>
          <w:sz w:val="26"/>
          <w:szCs w:val="26"/>
        </w:rPr>
        <w:tab/>
      </w:r>
      <w:r w:rsidR="00ED76F2">
        <w:rPr>
          <w:rFonts w:ascii="Times New Roman" w:hAnsi="Times New Roman"/>
          <w:b/>
          <w:sz w:val="26"/>
          <w:szCs w:val="26"/>
        </w:rPr>
        <w:tab/>
      </w:r>
      <w:r w:rsidRPr="00125553">
        <w:rPr>
          <w:rFonts w:ascii="Times New Roman" w:hAnsi="Times New Roman"/>
          <w:b/>
          <w:sz w:val="26"/>
          <w:szCs w:val="26"/>
        </w:rPr>
        <w:t>(11)</w:t>
      </w: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r w:rsidR="006C6D9F" w:rsidRPr="00125553">
        <w:rPr>
          <w:rFonts w:ascii="Times New Roman" w:hAnsi="Times New Roman"/>
          <w:b/>
          <w:sz w:val="26"/>
          <w:szCs w:val="26"/>
        </w:rPr>
        <w:t>Т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sz w:val="26"/>
          <w:szCs w:val="26"/>
        </w:rPr>
        <w:t xml:space="preserve"> – количество баллов за каждое условие доступности, позволяющее инвалидам получать услуги наравне с другими (по 20 баллов за каждое условие);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С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количество условий доступности, позволяющих инвалидам получать услуги наравне с другими.</w:t>
      </w:r>
    </w:p>
    <w:p w:rsidR="006C6D9F" w:rsidRPr="00125553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При наличии пяти и более условий доступности, позволяющих инвалидам получать услуги наравне с друг</w:t>
      </w:r>
      <w:r w:rsidR="001D4DF0">
        <w:rPr>
          <w:rFonts w:ascii="Times New Roman" w:hAnsi="Times New Roman"/>
          <w:sz w:val="26"/>
          <w:szCs w:val="26"/>
        </w:rPr>
        <w:t>ими, показатель оценки качества</w:t>
      </w:r>
      <w:r w:rsidR="00AD1AFE"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принимает значение 100 баллов.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Показатель 3.3 Доля получателей услуг, удовлетворенных доступностью услуг для инвалидов.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  <w:lang w:eastAsia="ru-RU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</w:t>
      </w:r>
      <w:r w:rsidR="001D4D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5553">
        <w:rPr>
          <w:rFonts w:ascii="Times New Roman" w:hAnsi="Times New Roman"/>
          <w:sz w:val="26"/>
          <w:szCs w:val="26"/>
          <w:lang w:eastAsia="ru-RU"/>
        </w:rPr>
        <w:t>рассчитывалась по формуле:</w:t>
      </w:r>
    </w:p>
    <w:p w:rsidR="004B5CD9" w:rsidRPr="00125553" w:rsidRDefault="004B5CD9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7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24"/>
        <w:gridCol w:w="1114"/>
        <w:gridCol w:w="1199"/>
        <w:gridCol w:w="2709"/>
      </w:tblGrid>
      <w:tr w:rsidR="004B5CD9" w:rsidRPr="00125553" w:rsidTr="004B5CD9">
        <w:tc>
          <w:tcPr>
            <w:tcW w:w="2424" w:type="dxa"/>
            <w:vMerge w:val="restart"/>
            <w:vAlign w:val="center"/>
          </w:tcPr>
          <w:p w:rsidR="004B5CD9" w:rsidRPr="00125553" w:rsidRDefault="004B5CD9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дост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4B5CD9" w:rsidRPr="00125553" w:rsidRDefault="004B5CD9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дост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4B5CD9" w:rsidRPr="00125553" w:rsidRDefault="004B5CD9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) ×100,</w:t>
            </w:r>
          </w:p>
        </w:tc>
        <w:tc>
          <w:tcPr>
            <w:tcW w:w="2709" w:type="dxa"/>
            <w:vMerge w:val="restart"/>
            <w:vAlign w:val="center"/>
          </w:tcPr>
          <w:p w:rsidR="004B5CD9" w:rsidRPr="00125553" w:rsidRDefault="004B5CD9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(12)</w:t>
            </w:r>
          </w:p>
        </w:tc>
      </w:tr>
      <w:tr w:rsidR="004B5CD9" w:rsidRPr="00125553" w:rsidTr="004B5CD9">
        <w:tc>
          <w:tcPr>
            <w:tcW w:w="2424" w:type="dxa"/>
            <w:vMerge/>
          </w:tcPr>
          <w:p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B5CD9" w:rsidRPr="00125553" w:rsidRDefault="004B5CD9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инв</w:t>
            </w:r>
          </w:p>
        </w:tc>
        <w:tc>
          <w:tcPr>
            <w:tcW w:w="1199" w:type="dxa"/>
            <w:vMerge/>
          </w:tcPr>
          <w:p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4B5CD9" w:rsidRPr="00125553" w:rsidRDefault="004B5CD9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5CD9" w:rsidRPr="00125553" w:rsidRDefault="004B5CD9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1D4DF0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дост</w:t>
      </w:r>
      <w:r w:rsidR="00BE080E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</w:t>
      </w:r>
      <w:r w:rsidR="00ED76F2">
        <w:rPr>
          <w:rFonts w:ascii="Times New Roman" w:hAnsi="Times New Roman"/>
          <w:sz w:val="26"/>
          <w:szCs w:val="26"/>
        </w:rPr>
        <w:t>исло получателей услуг</w:t>
      </w:r>
      <w:r w:rsidR="00D30163">
        <w:rPr>
          <w:rFonts w:ascii="Times New Roman" w:hAnsi="Times New Roman"/>
          <w:sz w:val="26"/>
          <w:szCs w:val="26"/>
        </w:rPr>
        <w:t xml:space="preserve"> – инвалидов или их представителей</w:t>
      </w:r>
      <w:r w:rsidR="006C6D9F" w:rsidRPr="00125553">
        <w:rPr>
          <w:rFonts w:ascii="Times New Roman" w:hAnsi="Times New Roman"/>
          <w:sz w:val="26"/>
          <w:szCs w:val="26"/>
        </w:rPr>
        <w:t>, удовлетворенных доступностью услуг для инвалидов;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инв</w:t>
      </w:r>
      <w:r w:rsidR="00BE080E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</w:t>
      </w:r>
      <w:r w:rsidR="00BE080E" w:rsidRPr="00125553">
        <w:rPr>
          <w:rFonts w:ascii="Times New Roman" w:hAnsi="Times New Roman"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число опроше</w:t>
      </w:r>
      <w:r w:rsidR="00ED76F2">
        <w:rPr>
          <w:rFonts w:ascii="Times New Roman" w:hAnsi="Times New Roman"/>
          <w:sz w:val="26"/>
          <w:szCs w:val="26"/>
        </w:rPr>
        <w:t>нных получателей услу</w:t>
      </w:r>
      <w:r w:rsidR="00D30163">
        <w:rPr>
          <w:rFonts w:ascii="Times New Roman" w:hAnsi="Times New Roman"/>
          <w:sz w:val="26"/>
          <w:szCs w:val="26"/>
        </w:rPr>
        <w:t>г - инвалидов или их представителей</w:t>
      </w:r>
      <w:r w:rsidRPr="00125553">
        <w:rPr>
          <w:rFonts w:ascii="Times New Roman" w:hAnsi="Times New Roman"/>
          <w:sz w:val="26"/>
          <w:szCs w:val="26"/>
        </w:rPr>
        <w:t>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3</w:t>
      </w:r>
      <w:r w:rsidR="00C71D49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D4DF0">
        <w:rPr>
          <w:rFonts w:ascii="Times New Roman" w:hAnsi="Times New Roman"/>
          <w:b/>
          <w:sz w:val="26"/>
          <w:szCs w:val="26"/>
        </w:rPr>
        <w:t>(К</w:t>
      </w:r>
      <w:r w:rsidRPr="001D4DF0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Pr="001D4DF0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</w:t>
      </w:r>
    </w:p>
    <w:p w:rsidR="006C6D9F" w:rsidRPr="00125553" w:rsidRDefault="006C6D9F" w:rsidP="0073705A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6C6D9F" w:rsidRPr="00125553" w:rsidRDefault="004B5CD9" w:rsidP="0073705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К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="006C6D9F" w:rsidRPr="00125553">
        <w:rPr>
          <w:rFonts w:ascii="Times New Roman" w:hAnsi="Times New Roman"/>
          <w:b/>
          <w:sz w:val="26"/>
          <w:szCs w:val="26"/>
        </w:rPr>
        <w:t>=</w:t>
      </w:r>
      <w:r w:rsidR="001D4DF0">
        <w:rPr>
          <w:rFonts w:ascii="Times New Roman" w:hAnsi="Times New Roman"/>
          <w:b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(0,3×П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орг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</w:rPr>
        <w:t xml:space="preserve"> + 0,4×П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услуг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</w:rPr>
        <w:t xml:space="preserve"> + 0,3× П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дост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="006C6D9F" w:rsidRPr="00125553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b/>
          <w:sz w:val="26"/>
          <w:szCs w:val="26"/>
        </w:rPr>
        <w:t xml:space="preserve">  </w:t>
      </w:r>
      <w:r w:rsidR="006C6D9F" w:rsidRPr="00125553">
        <w:rPr>
          <w:rFonts w:ascii="Times New Roman" w:hAnsi="Times New Roman"/>
          <w:b/>
          <w:sz w:val="26"/>
          <w:szCs w:val="26"/>
        </w:rPr>
        <w:t>(13)</w:t>
      </w:r>
    </w:p>
    <w:p w:rsidR="004B5CD9" w:rsidRPr="00125553" w:rsidRDefault="004B5CD9" w:rsidP="0073705A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17D9D" w:rsidRPr="00125553" w:rsidRDefault="004B5CD9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В Таблице </w:t>
      </w:r>
      <w:r w:rsidR="0016301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C6D9F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4DF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представлены значения показателей 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C6D9F" w:rsidRPr="00125553">
        <w:rPr>
          <w:rFonts w:ascii="Times New Roman" w:eastAsia="Times New Roman" w:hAnsi="Times New Roman"/>
          <w:sz w:val="26"/>
          <w:szCs w:val="26"/>
          <w:lang w:eastAsia="ru-RU"/>
        </w:rPr>
        <w:t>общие результаты по критерию 3.</w:t>
      </w:r>
      <w:r w:rsidR="00917D9D"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70F50" w:rsidRPr="00125553" w:rsidRDefault="00EB0D96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0D96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ледует обратиться к Приложению 2 и Приложению 3</w:t>
      </w:r>
      <w:r w:rsidRPr="00EB0D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77B4" w:rsidRPr="00125553" w:rsidRDefault="001C77B4" w:rsidP="0073705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</w:p>
    <w:p w:rsidR="006C6D9F" w:rsidRPr="00125553" w:rsidRDefault="00E35EC3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Таблица </w:t>
      </w:r>
      <w:r w:rsidR="00163013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 Результаты по Критерию 3. Доступность </w:t>
      </w:r>
      <w:r w:rsidR="009A3990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деятельности</w:t>
      </w:r>
      <w:r w:rsidR="00423196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 социального обслуживания</w:t>
      </w:r>
      <w:r w:rsidR="009A3990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для инвалидов</w:t>
      </w:r>
    </w:p>
    <w:p w:rsidR="003B1783" w:rsidRPr="00125553" w:rsidRDefault="003B1783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7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992"/>
      </w:tblGrid>
      <w:tr w:rsidR="003B1783" w:rsidRPr="00125553" w:rsidTr="00E56592">
        <w:trPr>
          <w:trHeight w:val="1406"/>
        </w:trPr>
        <w:tc>
          <w:tcPr>
            <w:tcW w:w="4248" w:type="dxa"/>
            <w:shd w:val="clear" w:color="000000" w:fill="DCE6F1"/>
            <w:hideMark/>
          </w:tcPr>
          <w:p w:rsidR="003B1783" w:rsidRPr="00105144" w:rsidRDefault="003B1783" w:rsidP="00105144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shd w:val="clear" w:color="000000" w:fill="DCE6F1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3.1.</w:t>
            </w:r>
          </w:p>
        </w:tc>
        <w:tc>
          <w:tcPr>
            <w:tcW w:w="1418" w:type="dxa"/>
            <w:shd w:val="clear" w:color="000000" w:fill="DCE6F1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3.2.</w:t>
            </w:r>
          </w:p>
        </w:tc>
        <w:tc>
          <w:tcPr>
            <w:tcW w:w="1276" w:type="dxa"/>
            <w:shd w:val="clear" w:color="000000" w:fill="DCE6F1"/>
            <w:hideMark/>
          </w:tcPr>
          <w:p w:rsidR="00870F50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  <w:p w:rsidR="001D2844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3.3.</w:t>
            </w:r>
          </w:p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баллов по критерию 3</w:t>
            </w:r>
          </w:p>
        </w:tc>
      </w:tr>
      <w:tr w:rsidR="003B1783" w:rsidRPr="00125553" w:rsidTr="00E56592">
        <w:trPr>
          <w:trHeight w:val="380"/>
        </w:trPr>
        <w:tc>
          <w:tcPr>
            <w:tcW w:w="4248" w:type="dxa"/>
            <w:shd w:val="clear" w:color="000000" w:fill="DBE5F1"/>
            <w:vAlign w:val="center"/>
            <w:hideMark/>
          </w:tcPr>
          <w:p w:rsidR="003B1783" w:rsidRPr="00105144" w:rsidRDefault="003B1783" w:rsidP="00105144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417" w:type="dxa"/>
            <w:shd w:val="clear" w:color="000000" w:fill="DBE5F1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shd w:val="clear" w:color="000000" w:fill="DBE5F1"/>
            <w:noWrap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shd w:val="clear" w:color="000000" w:fill="DBE5F1"/>
            <w:noWrap/>
            <w:vAlign w:val="center"/>
            <w:hideMark/>
          </w:tcPr>
          <w:p w:rsidR="003B1783" w:rsidRPr="00105144" w:rsidRDefault="003B1783" w:rsidP="001051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051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105144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90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</w:t>
            </w:r>
            <w:r w:rsidR="007265FA">
              <w:rPr>
                <w:rFonts w:ascii="Times New Roman" w:hAnsi="Times New Roman"/>
              </w:rPr>
              <w:t>Реабилитационный центр для детей</w:t>
            </w:r>
            <w:r w:rsidRPr="00105144">
              <w:rPr>
                <w:rFonts w:ascii="Times New Roman" w:hAnsi="Times New Roman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100,00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A21E5E" w:rsidP="00105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05144"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A21E5E" w:rsidP="001051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105144"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501596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501596" w:rsidRPr="00105144" w:rsidRDefault="00501596" w:rsidP="00501596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501596" w:rsidRPr="00105144" w:rsidRDefault="00501596" w:rsidP="005015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92,00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88,00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88,00</w:t>
            </w:r>
          </w:p>
        </w:tc>
      </w:tr>
      <w:tr w:rsidR="00306956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306956" w:rsidRPr="00105144" w:rsidRDefault="00306956" w:rsidP="00306956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306956" w:rsidRPr="00105144" w:rsidRDefault="00306956" w:rsidP="003069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86,00</w:t>
            </w:r>
          </w:p>
        </w:tc>
      </w:tr>
      <w:tr w:rsidR="001449CA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449CA" w:rsidRPr="00105144" w:rsidRDefault="001449CA" w:rsidP="001449CA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«Атратский дом-интернат»;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514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449CA" w:rsidRPr="00105144" w:rsidRDefault="001449CA" w:rsidP="001449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Pr="00105144">
              <w:rPr>
                <w:rFonts w:ascii="Times New Roman" w:hAnsi="Times New Roman"/>
                <w:b/>
              </w:rPr>
              <w:t>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«Шомиковский дом-интернат»;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76,00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74,00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72,00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70,00</w:t>
            </w:r>
          </w:p>
        </w:tc>
      </w:tr>
      <w:tr w:rsidR="00105144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105144" w:rsidRPr="00105144" w:rsidRDefault="00105144" w:rsidP="00105144">
            <w:pPr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</w:rPr>
            </w:pPr>
            <w:r w:rsidRPr="00105144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</w:tcPr>
          <w:p w:rsidR="00105144" w:rsidRPr="00105144" w:rsidRDefault="00105144" w:rsidP="00105144">
            <w:pPr>
              <w:jc w:val="center"/>
              <w:rPr>
                <w:rFonts w:ascii="Times New Roman" w:hAnsi="Times New Roman"/>
                <w:b/>
              </w:rPr>
            </w:pPr>
            <w:r w:rsidRPr="00105144">
              <w:rPr>
                <w:rFonts w:ascii="Times New Roman" w:hAnsi="Times New Roman"/>
                <w:b/>
              </w:rPr>
              <w:t>52,00</w:t>
            </w:r>
          </w:p>
        </w:tc>
      </w:tr>
    </w:tbl>
    <w:p w:rsidR="00A86A24" w:rsidRPr="00125553" w:rsidRDefault="003B1783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br w:type="textWrapping" w:clear="all"/>
      </w:r>
      <w:r w:rsidR="00A86A24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3):</w:t>
      </w:r>
    </w:p>
    <w:p w:rsidR="00105144" w:rsidRDefault="00A86A24" w:rsidP="0073705A">
      <w:pPr>
        <w:spacing w:after="0"/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ab/>
        <w:t>Средняя оценка по по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казателям критерия 3 набирает 87,5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балла.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86A24" w:rsidRDefault="00105144" w:rsidP="0010514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A86A24" w:rsidRPr="00125553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анкетирования выявлена высокая удовлетворенность условиями доступности услуг для инвалидов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4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E20CE" w:rsidRDefault="002E20CE" w:rsidP="002E20C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Оборудование террит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ории, прилегающей к организациям 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социального обслуживания, и 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помещений с учетом доступности для инвалидов, в целом,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ходится на </w:t>
      </w:r>
      <w:r w:rsidR="002934F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высоком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уровне. Из 36 оцениваемых организаций 8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 xml:space="preserve"> набрали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максимальные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514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0 баллов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>, 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набрали более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 xml:space="preserve"> 9</w:t>
      </w:r>
      <w:r w:rsidRPr="002E20CE">
        <w:rPr>
          <w:rFonts w:ascii="Times New Roman" w:eastAsia="Times New Roman" w:hAnsi="Times New Roman"/>
          <w:sz w:val="26"/>
          <w:szCs w:val="26"/>
          <w:lang w:eastAsia="ru-RU"/>
        </w:rPr>
        <w:t>0 баллов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6A24" w:rsidRPr="00125553" w:rsidRDefault="00A86A24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Основные дефициты: возможность предоставления инвалидам по слуху (слуху и зрению) услуг сурдопереводчика (тифлосурдопереводчика), дублирование надписей, знаков и иной текстовой и графической информации знаками, выполненными рел</w:t>
      </w:r>
      <w:r w:rsidR="00EB0D96">
        <w:rPr>
          <w:rFonts w:ascii="Times New Roman" w:eastAsia="Times New Roman" w:hAnsi="Times New Roman"/>
          <w:sz w:val="26"/>
          <w:szCs w:val="26"/>
          <w:lang w:eastAsia="ru-RU"/>
        </w:rPr>
        <w:t xml:space="preserve">ьефно-точечным шрифтом Брайля. </w:t>
      </w:r>
    </w:p>
    <w:p w:rsidR="006C6D9F" w:rsidRPr="00125553" w:rsidRDefault="006C6D9F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6D9F" w:rsidRPr="00125553" w:rsidRDefault="00310B0A" w:rsidP="0073705A">
      <w:pPr>
        <w:pStyle w:val="2"/>
        <w:spacing w:line="276" w:lineRule="auto"/>
        <w:rPr>
          <w:sz w:val="26"/>
          <w:szCs w:val="26"/>
        </w:rPr>
      </w:pPr>
      <w:bookmarkStart w:id="43" w:name="_Toc11919578"/>
      <w:bookmarkStart w:id="44" w:name="_Toc19267113"/>
      <w:bookmarkStart w:id="45" w:name="_Toc153808361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 xml:space="preserve">.4. Результаты по критерию 4 «Доброжелательность, </w:t>
      </w:r>
      <w:r w:rsidR="00EB0D96">
        <w:rPr>
          <w:sz w:val="26"/>
          <w:szCs w:val="26"/>
        </w:rPr>
        <w:t>вежливость</w:t>
      </w:r>
      <w:r w:rsidR="006C6D9F" w:rsidRPr="00125553">
        <w:rPr>
          <w:sz w:val="26"/>
          <w:szCs w:val="26"/>
        </w:rPr>
        <w:t xml:space="preserve"> работников организации</w:t>
      </w:r>
      <w:r w:rsidR="00ED76F2">
        <w:rPr>
          <w:sz w:val="26"/>
          <w:szCs w:val="26"/>
        </w:rPr>
        <w:t xml:space="preserve"> социального обслуживания</w:t>
      </w:r>
      <w:r w:rsidR="006C6D9F" w:rsidRPr="00125553">
        <w:rPr>
          <w:sz w:val="26"/>
          <w:szCs w:val="26"/>
        </w:rPr>
        <w:t>»</w:t>
      </w:r>
      <w:bookmarkEnd w:id="43"/>
      <w:bookmarkEnd w:id="44"/>
      <w:bookmarkEnd w:id="45"/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Оценка доброжелательности, вежливости работников организаций проводилась на основании 3 показателей. Для оценки доброжелательности, вежливости работников организации учитывались параметры:</w:t>
      </w:r>
    </w:p>
    <w:p w:rsidR="006C6D9F" w:rsidRPr="00125553" w:rsidRDefault="006C6D9F" w:rsidP="0073705A">
      <w:pPr>
        <w:tabs>
          <w:tab w:val="left" w:pos="859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5553">
        <w:rPr>
          <w:rFonts w:ascii="Times New Roman" w:hAnsi="Times New Roman"/>
          <w:sz w:val="26"/>
          <w:szCs w:val="26"/>
        </w:rPr>
        <w:tab/>
        <w:t xml:space="preserve">Показатель 4.1 </w:t>
      </w:r>
      <w:r w:rsidR="00EB0D96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="00EB0D96">
        <w:rPr>
          <w:rFonts w:ascii="Times New Roman" w:hAnsi="Times New Roman"/>
          <w:sz w:val="26"/>
          <w:szCs w:val="26"/>
        </w:rPr>
        <w:t>», который рассчитывается по формуле</w:t>
      </w:r>
      <w:r w:rsidRPr="00125553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W w:w="87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92"/>
        <w:gridCol w:w="1368"/>
        <w:gridCol w:w="1168"/>
        <w:gridCol w:w="2528"/>
      </w:tblGrid>
      <w:tr w:rsidR="00644D6A" w:rsidRPr="00125553" w:rsidTr="008C3611">
        <w:tc>
          <w:tcPr>
            <w:tcW w:w="3692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перв.конт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 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(14)</w:t>
            </w:r>
          </w:p>
        </w:tc>
      </w:tr>
      <w:tr w:rsidR="00644D6A" w:rsidRPr="00125553" w:rsidTr="008C3611">
        <w:tc>
          <w:tcPr>
            <w:tcW w:w="3692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6D9F" w:rsidRPr="00125553" w:rsidRDefault="00EB0D96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перв.конт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 xml:space="preserve">–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</w:t>
      </w:r>
      <w:r w:rsidR="003B1783" w:rsidRPr="00125553">
        <w:rPr>
          <w:rFonts w:ascii="Times New Roman" w:hAnsi="Times New Roman"/>
          <w:sz w:val="26"/>
          <w:szCs w:val="26"/>
        </w:rPr>
        <w:t xml:space="preserve">о </w:t>
      </w:r>
      <w:r w:rsidR="006C6D9F" w:rsidRPr="00125553">
        <w:rPr>
          <w:rFonts w:ascii="Times New Roman" w:hAnsi="Times New Roman"/>
          <w:sz w:val="26"/>
          <w:szCs w:val="26"/>
        </w:rPr>
        <w:t>услуги;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Показатель 4.2 </w:t>
      </w:r>
      <w:r w:rsidR="00ED76F2">
        <w:rPr>
          <w:rFonts w:ascii="Times New Roman" w:hAnsi="Times New Roman"/>
          <w:sz w:val="26"/>
          <w:szCs w:val="26"/>
        </w:rPr>
        <w:t>«</w:t>
      </w:r>
      <w:r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="00ED76F2">
        <w:rPr>
          <w:rFonts w:ascii="Times New Roman" w:hAnsi="Times New Roman"/>
          <w:sz w:val="26"/>
          <w:szCs w:val="26"/>
        </w:rPr>
        <w:t>»:</w:t>
      </w:r>
    </w:p>
    <w:p w:rsidR="006C6D9F" w:rsidRPr="00125553" w:rsidRDefault="006C6D9F" w:rsidP="0073705A">
      <w:pPr>
        <w:tabs>
          <w:tab w:val="left" w:pos="859"/>
        </w:tabs>
        <w:spacing w:after="0"/>
        <w:rPr>
          <w:sz w:val="26"/>
          <w:szCs w:val="26"/>
        </w:rPr>
      </w:pPr>
    </w:p>
    <w:tbl>
      <w:tblPr>
        <w:tblW w:w="7276" w:type="dxa"/>
        <w:tblInd w:w="966" w:type="dxa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оказ.услуг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оказ.услуг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 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(15)</w:t>
            </w:r>
          </w:p>
        </w:tc>
      </w:tr>
      <w:tr w:rsidR="00644D6A" w:rsidRPr="00125553" w:rsidTr="008C3611">
        <w:tc>
          <w:tcPr>
            <w:tcW w:w="2212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6D9F" w:rsidRPr="00125553" w:rsidRDefault="00ED76F2" w:rsidP="00ED76F2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оказ.услуг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ED76F2">
        <w:rPr>
          <w:rFonts w:ascii="Times New Roman" w:hAnsi="Times New Roman"/>
          <w:b/>
          <w:sz w:val="26"/>
          <w:szCs w:val="26"/>
        </w:rPr>
        <w:t>Ч</w:t>
      </w:r>
      <w:r w:rsidR="006C6D9F" w:rsidRPr="00ED76F2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b/>
          <w:sz w:val="26"/>
          <w:szCs w:val="26"/>
          <w:vertAlign w:val="subscript"/>
        </w:rPr>
        <w:t xml:space="preserve"> </w:t>
      </w:r>
      <w:r w:rsidR="006C6D9F" w:rsidRPr="00125553">
        <w:rPr>
          <w:sz w:val="26"/>
          <w:szCs w:val="26"/>
        </w:rPr>
        <w:t xml:space="preserve">– </w:t>
      </w:r>
      <w:r w:rsidR="006C6D9F" w:rsidRPr="00125553">
        <w:rPr>
          <w:rFonts w:ascii="Times New Roman" w:hAnsi="Times New Roman"/>
          <w:sz w:val="26"/>
          <w:szCs w:val="26"/>
        </w:rPr>
        <w:t>общее число опрошенных получателей услуг.</w:t>
      </w:r>
    </w:p>
    <w:p w:rsidR="006C6D9F" w:rsidRPr="00125553" w:rsidRDefault="00ED76F2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Показатель 4.3 «</w:t>
      </w:r>
      <w:r w:rsidR="006C6D9F" w:rsidRPr="00125553">
        <w:rPr>
          <w:rFonts w:ascii="Times New Roman" w:hAnsi="Times New Roman"/>
          <w:sz w:val="26"/>
          <w:szCs w:val="26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</w:t>
      </w:r>
      <w:r>
        <w:rPr>
          <w:rFonts w:ascii="Times New Roman" w:hAnsi="Times New Roman"/>
          <w:sz w:val="26"/>
          <w:szCs w:val="26"/>
        </w:rPr>
        <w:t>»</w:t>
      </w:r>
      <w:r w:rsidR="006C6D9F" w:rsidRPr="00125553">
        <w:rPr>
          <w:rFonts w:ascii="Times New Roman" w:hAnsi="Times New Roman"/>
          <w:sz w:val="26"/>
          <w:szCs w:val="26"/>
        </w:rPr>
        <w:t>:</w:t>
      </w:r>
    </w:p>
    <w:tbl>
      <w:tblPr>
        <w:tblW w:w="76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8"/>
        <w:gridCol w:w="1368"/>
        <w:gridCol w:w="1168"/>
        <w:gridCol w:w="2528"/>
      </w:tblGrid>
      <w:tr w:rsidR="00644D6A" w:rsidRPr="00125553" w:rsidTr="008C3611">
        <w:tc>
          <w:tcPr>
            <w:tcW w:w="255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right="-4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вежл.дист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 × 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ED76F2" w:rsidP="0073705A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406D17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6C6D9F" w:rsidRPr="00125553">
              <w:rPr>
                <w:rFonts w:ascii="Times New Roman" w:hAnsi="Times New Roman"/>
                <w:b/>
                <w:sz w:val="26"/>
                <w:szCs w:val="26"/>
              </w:rPr>
              <w:t>(16)</w:t>
            </w:r>
          </w:p>
        </w:tc>
      </w:tr>
      <w:tr w:rsidR="00644D6A" w:rsidRPr="00125553" w:rsidTr="008C3611">
        <w:tc>
          <w:tcPr>
            <w:tcW w:w="255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spacing w:after="0"/>
              <w:ind w:left="186" w:hanging="18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6D9F" w:rsidRPr="00125553" w:rsidRDefault="00ED76F2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perscript"/>
        </w:rPr>
        <w:t>вежл.дист</w:t>
      </w:r>
      <w:r w:rsidR="00C52FB8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C52FB8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4</w:t>
      </w:r>
      <w:r w:rsidR="000041B9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30163">
        <w:rPr>
          <w:rFonts w:ascii="Times New Roman" w:hAnsi="Times New Roman"/>
          <w:b/>
          <w:sz w:val="26"/>
          <w:szCs w:val="26"/>
        </w:rPr>
        <w:t>(К</w:t>
      </w:r>
      <w:r w:rsidRPr="00D30163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D30163">
        <w:rPr>
          <w:rFonts w:ascii="Times New Roman" w:hAnsi="Times New Roman"/>
          <w:b/>
          <w:sz w:val="26"/>
          <w:szCs w:val="26"/>
        </w:rPr>
        <w:t>)</w:t>
      </w:r>
      <w:r w:rsidRPr="00125553">
        <w:rPr>
          <w:rFonts w:ascii="Times New Roman" w:hAnsi="Times New Roman"/>
          <w:sz w:val="26"/>
          <w:szCs w:val="26"/>
        </w:rPr>
        <w:t xml:space="preserve"> вычисляется по формуле:</w:t>
      </w:r>
    </w:p>
    <w:p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</w:p>
    <w:p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ED76F2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(0,4×П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перв.конт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+ 0,4×П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оказ.услуг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+ 0,2×П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вежл.дист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 (17)</w:t>
      </w:r>
    </w:p>
    <w:p w:rsidR="000041B9" w:rsidRPr="00125553" w:rsidRDefault="000041B9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</w:rPr>
      </w:pPr>
    </w:p>
    <w:p w:rsidR="00C04D33" w:rsidRDefault="00D30163" w:rsidP="00C04D33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163">
        <w:rPr>
          <w:rFonts w:ascii="Times New Roman" w:eastAsia="Times New Roman" w:hAnsi="Times New Roman"/>
          <w:sz w:val="26"/>
          <w:szCs w:val="26"/>
          <w:lang w:eastAsia="ru-RU"/>
        </w:rPr>
        <w:t>Для детального ознакомления с данными, использованными в расчете показателей,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едует обратиться к Приложению 3.</w:t>
      </w:r>
    </w:p>
    <w:p w:rsidR="000041B9" w:rsidRPr="00125553" w:rsidRDefault="000041B9" w:rsidP="00C04D33">
      <w:pPr>
        <w:ind w:firstLine="708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Таблица </w:t>
      </w:r>
      <w:r w:rsidR="00996C3E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56F56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6D9F"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по Критерию 4. Доброжелательность, вежливость работников организации</w:t>
      </w:r>
    </w:p>
    <w:tbl>
      <w:tblPr>
        <w:tblpPr w:leftFromText="180" w:rightFromText="180" w:vertAnchor="text" w:tblpX="41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275"/>
        <w:gridCol w:w="993"/>
      </w:tblGrid>
      <w:tr w:rsidR="000041B9" w:rsidRPr="00125553" w:rsidTr="00E56592">
        <w:trPr>
          <w:trHeight w:val="1837"/>
        </w:trPr>
        <w:tc>
          <w:tcPr>
            <w:tcW w:w="4248" w:type="dxa"/>
            <w:shd w:val="clear" w:color="000000" w:fill="DCE6F1"/>
            <w:hideMark/>
          </w:tcPr>
          <w:p w:rsidR="000041B9" w:rsidRPr="00C04D33" w:rsidRDefault="000041B9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shd w:val="clear" w:color="000000" w:fill="DCE6F1"/>
            <w:hideMark/>
          </w:tcPr>
          <w:p w:rsidR="000041B9" w:rsidRPr="00C04D33" w:rsidRDefault="000041B9" w:rsidP="00C04D33">
            <w:pPr>
              <w:spacing w:after="0"/>
              <w:ind w:left="-8" w:hanging="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4.1.</w:t>
            </w:r>
          </w:p>
        </w:tc>
        <w:tc>
          <w:tcPr>
            <w:tcW w:w="1418" w:type="dxa"/>
            <w:shd w:val="clear" w:color="000000" w:fill="DCE6F1"/>
            <w:hideMark/>
          </w:tcPr>
          <w:p w:rsidR="000041B9" w:rsidRPr="00C04D33" w:rsidRDefault="000041B9" w:rsidP="00C04D33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 4.2.</w:t>
            </w:r>
          </w:p>
          <w:p w:rsidR="000041B9" w:rsidRPr="00C04D33" w:rsidRDefault="000041B9" w:rsidP="00C04D33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000000" w:fill="DCE6F1"/>
            <w:hideMark/>
          </w:tcPr>
          <w:p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  <w:p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0041B9" w:rsidRPr="00C04D33" w:rsidRDefault="000041B9" w:rsidP="00C04D3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баллов по критерию 4</w:t>
            </w:r>
          </w:p>
        </w:tc>
      </w:tr>
      <w:tr w:rsidR="000041B9" w:rsidRPr="00125553" w:rsidTr="00E56592">
        <w:trPr>
          <w:trHeight w:val="380"/>
        </w:trPr>
        <w:tc>
          <w:tcPr>
            <w:tcW w:w="4248" w:type="dxa"/>
            <w:shd w:val="clear" w:color="000000" w:fill="DBE5F1"/>
            <w:vAlign w:val="center"/>
            <w:hideMark/>
          </w:tcPr>
          <w:p w:rsidR="000041B9" w:rsidRPr="00C04D33" w:rsidRDefault="000041B9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559" w:type="dxa"/>
            <w:shd w:val="clear" w:color="000000" w:fill="DBE5F1"/>
            <w:hideMark/>
          </w:tcPr>
          <w:p w:rsidR="000041B9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:rsidR="000041B9" w:rsidRPr="00C04D33" w:rsidRDefault="000041B9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5" w:type="dxa"/>
            <w:shd w:val="clear" w:color="000000" w:fill="DBE5F1"/>
            <w:noWrap/>
            <w:hideMark/>
          </w:tcPr>
          <w:p w:rsidR="000041B9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  <w:shd w:val="clear" w:color="000000" w:fill="DBE5F1"/>
            <w:noWrap/>
            <w:vAlign w:val="center"/>
            <w:hideMark/>
          </w:tcPr>
          <w:p w:rsidR="000041B9" w:rsidRPr="00C04D33" w:rsidRDefault="000041B9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«Атратский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668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90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«Шомиковский дом-интернат»;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100,00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99,20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98,74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19,71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97,73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97,47</w:t>
            </w:r>
          </w:p>
        </w:tc>
      </w:tr>
      <w:tr w:rsidR="00C04D33" w:rsidRPr="00125553" w:rsidTr="00E56592">
        <w:trPr>
          <w:trHeight w:val="577"/>
        </w:trPr>
        <w:tc>
          <w:tcPr>
            <w:tcW w:w="4248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БУ ЧР «</w:t>
            </w:r>
            <w:r w:rsidR="007265FA">
              <w:rPr>
                <w:rFonts w:ascii="Times New Roman" w:hAnsi="Times New Roman"/>
              </w:rPr>
              <w:t>Реабилитационный центр для детей</w:t>
            </w:r>
            <w:r w:rsidRPr="00C04D33">
              <w:rPr>
                <w:rFonts w:ascii="Times New Roman" w:hAnsi="Times New Roman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</w:rPr>
            </w:pPr>
            <w:r w:rsidRPr="00C04D33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</w:rPr>
            </w:pPr>
            <w:r w:rsidRPr="00C04D33">
              <w:rPr>
                <w:rFonts w:ascii="Times New Roman" w:hAnsi="Times New Roman"/>
                <w:b/>
              </w:rPr>
              <w:t>96,80</w:t>
            </w:r>
          </w:p>
        </w:tc>
      </w:tr>
    </w:tbl>
    <w:p w:rsidR="000041B9" w:rsidRPr="00125553" w:rsidRDefault="000041B9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4):</w:t>
      </w:r>
    </w:p>
    <w:p w:rsidR="00356F56" w:rsidRPr="00125553" w:rsidRDefault="00356F56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организациям по крите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рию 4 составила 99,72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6F56" w:rsidRDefault="00356F56" w:rsidP="00406D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>Критерий «Доброжелательность, вежливость работников организаций</w:t>
      </w:r>
      <w:r w:rsidR="00D30163">
        <w:rPr>
          <w:rFonts w:ascii="Times New Roman" w:hAnsi="Times New Roman"/>
          <w:sz w:val="26"/>
          <w:szCs w:val="26"/>
        </w:rPr>
        <w:t xml:space="preserve"> социального обслуживания» набирает</w:t>
      </w:r>
      <w:r w:rsidRPr="00125553">
        <w:rPr>
          <w:rFonts w:ascii="Times New Roman" w:hAnsi="Times New Roman"/>
          <w:sz w:val="26"/>
          <w:szCs w:val="26"/>
        </w:rPr>
        <w:t xml:space="preserve"> максимальный балл во всех учреждениях.  Получатели услуг высоко оценивают доброжелательность и вежливость сотрудников </w:t>
      </w:r>
      <w:r w:rsidR="00705CBA">
        <w:rPr>
          <w:rFonts w:ascii="Times New Roman" w:hAnsi="Times New Roman"/>
          <w:sz w:val="26"/>
          <w:szCs w:val="26"/>
        </w:rPr>
        <w:t>организаций</w:t>
      </w:r>
      <w:r w:rsidRPr="00125553">
        <w:rPr>
          <w:rFonts w:ascii="Times New Roman" w:hAnsi="Times New Roman"/>
          <w:sz w:val="26"/>
          <w:szCs w:val="26"/>
        </w:rPr>
        <w:t xml:space="preserve"> социального обслуживания, что подтверждается результатами исследования. </w:t>
      </w:r>
    </w:p>
    <w:p w:rsidR="00406D17" w:rsidRPr="00125553" w:rsidRDefault="00406D17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5F26D3" w:rsidP="0073705A">
      <w:pPr>
        <w:pStyle w:val="2"/>
        <w:spacing w:line="276" w:lineRule="auto"/>
        <w:rPr>
          <w:sz w:val="26"/>
          <w:szCs w:val="26"/>
        </w:rPr>
      </w:pPr>
      <w:bookmarkStart w:id="46" w:name="_Toc11919579"/>
      <w:bookmarkStart w:id="47" w:name="_Toc19267114"/>
      <w:bookmarkStart w:id="48" w:name="_Toc153808362"/>
      <w:r w:rsidRPr="00125553">
        <w:rPr>
          <w:sz w:val="26"/>
          <w:szCs w:val="26"/>
        </w:rPr>
        <w:t>4</w:t>
      </w:r>
      <w:r w:rsidR="006C6D9F" w:rsidRPr="00125553">
        <w:rPr>
          <w:sz w:val="26"/>
          <w:szCs w:val="26"/>
        </w:rPr>
        <w:t xml:space="preserve">.5. Результаты по критерию 5 «Удовлетворенность условиями </w:t>
      </w:r>
      <w:r w:rsidR="009A3990" w:rsidRPr="00125553">
        <w:rPr>
          <w:sz w:val="26"/>
          <w:szCs w:val="26"/>
        </w:rPr>
        <w:t>осуществления деятельности организаций</w:t>
      </w:r>
      <w:r w:rsidR="00423196" w:rsidRPr="00125553">
        <w:rPr>
          <w:sz w:val="26"/>
          <w:szCs w:val="26"/>
        </w:rPr>
        <w:t xml:space="preserve"> социального обслуживания</w:t>
      </w:r>
      <w:r w:rsidR="006C6D9F" w:rsidRPr="00125553">
        <w:rPr>
          <w:sz w:val="26"/>
          <w:szCs w:val="26"/>
        </w:rPr>
        <w:t>»</w:t>
      </w:r>
      <w:bookmarkEnd w:id="46"/>
      <w:bookmarkEnd w:id="47"/>
      <w:bookmarkEnd w:id="48"/>
    </w:p>
    <w:p w:rsidR="006C6D9F" w:rsidRPr="00125553" w:rsidRDefault="006C6D9F" w:rsidP="0073705A">
      <w:pPr>
        <w:pStyle w:val="164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Оценка удовлетворенности услов</w:t>
      </w:r>
      <w:r w:rsidR="00EC67EC" w:rsidRPr="00125553">
        <w:rPr>
          <w:sz w:val="26"/>
          <w:szCs w:val="26"/>
        </w:rPr>
        <w:t>иями оказания услуг в организац</w:t>
      </w:r>
      <w:r w:rsidRPr="00125553">
        <w:rPr>
          <w:sz w:val="26"/>
          <w:szCs w:val="26"/>
        </w:rPr>
        <w:t>и</w:t>
      </w:r>
      <w:r w:rsidR="00123336" w:rsidRPr="00125553">
        <w:rPr>
          <w:sz w:val="26"/>
          <w:szCs w:val="26"/>
        </w:rPr>
        <w:t>ях</w:t>
      </w:r>
      <w:r w:rsidRPr="00125553">
        <w:rPr>
          <w:sz w:val="26"/>
          <w:szCs w:val="26"/>
        </w:rPr>
        <w:t xml:space="preserve"> </w:t>
      </w:r>
      <w:r w:rsidR="00423196" w:rsidRPr="00125553">
        <w:rPr>
          <w:sz w:val="26"/>
          <w:szCs w:val="26"/>
        </w:rPr>
        <w:t xml:space="preserve">социального обслуживания </w:t>
      </w:r>
      <w:r w:rsidRPr="00125553">
        <w:rPr>
          <w:sz w:val="26"/>
          <w:szCs w:val="26"/>
        </w:rPr>
        <w:t xml:space="preserve">проводилась на основании трех показателей. Для оценки организаций по этому критерию использовались </w:t>
      </w:r>
      <w:r w:rsidR="00D30163">
        <w:rPr>
          <w:sz w:val="26"/>
          <w:szCs w:val="26"/>
        </w:rPr>
        <w:t>результаты</w:t>
      </w:r>
      <w:r w:rsidRPr="00125553">
        <w:rPr>
          <w:sz w:val="26"/>
          <w:szCs w:val="26"/>
        </w:rPr>
        <w:t xml:space="preserve"> анкетирования. Для оценки удовлетворенности условиями оказания услуг учитывались параметры:</w:t>
      </w:r>
    </w:p>
    <w:p w:rsidR="006C6D9F" w:rsidRPr="00D30163" w:rsidRDefault="006C6D9F" w:rsidP="00996C3E">
      <w:pPr>
        <w:pStyle w:val="164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>Показатель 5.1</w:t>
      </w:r>
      <w:r w:rsidR="00D30163">
        <w:rPr>
          <w:sz w:val="26"/>
          <w:szCs w:val="26"/>
        </w:rPr>
        <w:t xml:space="preserve"> «</w:t>
      </w:r>
      <w:r w:rsidRPr="00125553">
        <w:rPr>
          <w:sz w:val="26"/>
          <w:szCs w:val="26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D30163">
        <w:rPr>
          <w:sz w:val="26"/>
          <w:szCs w:val="26"/>
        </w:rPr>
        <w:t xml:space="preserve">» </w:t>
      </w:r>
      <w:r w:rsidRPr="00D30163">
        <w:rPr>
          <w:sz w:val="26"/>
          <w:szCs w:val="26"/>
        </w:rPr>
        <w:t>:</w:t>
      </w:r>
    </w:p>
    <w:p w:rsidR="006C6D9F" w:rsidRPr="00125553" w:rsidRDefault="006C6D9F" w:rsidP="0073705A">
      <w:pPr>
        <w:pStyle w:val="164"/>
        <w:shd w:val="clear" w:color="auto" w:fill="auto"/>
        <w:spacing w:line="276" w:lineRule="auto"/>
        <w:ind w:firstLine="700"/>
        <w:rPr>
          <w:b/>
          <w:sz w:val="26"/>
          <w:szCs w:val="26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реком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(18)</w:t>
            </w:r>
          </w:p>
        </w:tc>
      </w:tr>
      <w:tr w:rsidR="00644D6A" w:rsidRPr="00125553" w:rsidTr="008C3611">
        <w:trPr>
          <w:jc w:val="center"/>
        </w:trPr>
        <w:tc>
          <w:tcPr>
            <w:tcW w:w="2212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16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D30163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125553"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реком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</w:t>
      </w:r>
      <w:r w:rsidR="00EC67EC" w:rsidRPr="00125553">
        <w:rPr>
          <w:rFonts w:ascii="Times New Roman" w:hAnsi="Times New Roman"/>
          <w:sz w:val="26"/>
          <w:szCs w:val="26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общее число опрошенных получателей услуг;</w:t>
      </w:r>
    </w:p>
    <w:p w:rsidR="006C6D9F" w:rsidRPr="00125553" w:rsidRDefault="006C6D9F" w:rsidP="00D30163">
      <w:pPr>
        <w:pStyle w:val="164"/>
        <w:shd w:val="clear" w:color="auto" w:fill="auto"/>
        <w:tabs>
          <w:tab w:val="left" w:pos="884"/>
        </w:tabs>
        <w:spacing w:line="276" w:lineRule="auto"/>
        <w:jc w:val="both"/>
        <w:rPr>
          <w:sz w:val="26"/>
          <w:szCs w:val="26"/>
        </w:rPr>
      </w:pPr>
      <w:r w:rsidRPr="00125553">
        <w:rPr>
          <w:sz w:val="26"/>
          <w:szCs w:val="26"/>
        </w:rPr>
        <w:tab/>
      </w:r>
      <w:r w:rsidR="00D30163">
        <w:rPr>
          <w:sz w:val="26"/>
          <w:szCs w:val="26"/>
        </w:rPr>
        <w:tab/>
      </w:r>
      <w:r w:rsidRPr="00125553">
        <w:rPr>
          <w:sz w:val="26"/>
          <w:szCs w:val="26"/>
        </w:rPr>
        <w:t xml:space="preserve">Показатель </w:t>
      </w:r>
      <w:r w:rsidR="00D30163">
        <w:rPr>
          <w:sz w:val="26"/>
          <w:szCs w:val="26"/>
        </w:rPr>
        <w:t>«</w:t>
      </w:r>
      <w:r w:rsidRPr="00125553">
        <w:rPr>
          <w:sz w:val="26"/>
          <w:szCs w:val="26"/>
        </w:rPr>
        <w:t>5.2 Доля получателей услуг, удовлетворенных графиком работы организации</w:t>
      </w:r>
      <w:r w:rsidR="00D30163">
        <w:rPr>
          <w:sz w:val="26"/>
          <w:szCs w:val="26"/>
        </w:rPr>
        <w:t>»</w:t>
      </w:r>
      <w:r w:rsidRPr="00125553">
        <w:rPr>
          <w:sz w:val="26"/>
          <w:szCs w:val="26"/>
        </w:rPr>
        <w:t>:</w:t>
      </w: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орг.усл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D30163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6D9F" w:rsidRPr="00125553">
              <w:rPr>
                <w:rFonts w:ascii="Times New Roman" w:hAnsi="Times New Roman"/>
                <w:b/>
                <w:sz w:val="26"/>
                <w:szCs w:val="26"/>
              </w:rPr>
              <w:t>(19)</w:t>
            </w:r>
          </w:p>
        </w:tc>
      </w:tr>
      <w:tr w:rsidR="00644D6A" w:rsidRPr="00125553" w:rsidTr="008C3611">
        <w:trPr>
          <w:jc w:val="center"/>
        </w:trPr>
        <w:tc>
          <w:tcPr>
            <w:tcW w:w="2212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30163" w:rsidRDefault="00D30163" w:rsidP="0073705A">
      <w:pPr>
        <w:spacing w:after="0"/>
        <w:rPr>
          <w:sz w:val="26"/>
          <w:szCs w:val="26"/>
        </w:rPr>
      </w:pPr>
    </w:p>
    <w:p w:rsidR="00D30163" w:rsidRDefault="00D30163" w:rsidP="0073705A">
      <w:pPr>
        <w:spacing w:after="0"/>
        <w:rPr>
          <w:sz w:val="26"/>
          <w:szCs w:val="26"/>
        </w:rPr>
      </w:pPr>
    </w:p>
    <w:p w:rsidR="00D30163" w:rsidRDefault="00D30163" w:rsidP="0073705A">
      <w:pPr>
        <w:spacing w:after="0"/>
        <w:rPr>
          <w:sz w:val="26"/>
          <w:szCs w:val="26"/>
        </w:rPr>
      </w:pPr>
    </w:p>
    <w:p w:rsidR="006C6D9F" w:rsidRPr="00125553" w:rsidRDefault="006C6D9F" w:rsidP="00D30163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D30163">
        <w:rPr>
          <w:rFonts w:ascii="Times New Roman" w:hAnsi="Times New Roman"/>
          <w:sz w:val="26"/>
          <w:szCs w:val="26"/>
        </w:rPr>
        <w:t>где</w:t>
      </w:r>
      <w:r w:rsidRPr="00125553">
        <w:rPr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У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орг.усл</w:t>
      </w:r>
      <w:r w:rsidR="00EC67EC" w:rsidRPr="00125553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организационными условиями предоставления услуг;</w:t>
      </w:r>
    </w:p>
    <w:p w:rsidR="006C6D9F" w:rsidRPr="00125553" w:rsidRDefault="00D30163" w:rsidP="0073705A">
      <w:pPr>
        <w:tabs>
          <w:tab w:val="left" w:pos="8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6C6D9F" w:rsidRPr="00125553">
        <w:rPr>
          <w:rFonts w:ascii="Times New Roman" w:hAnsi="Times New Roman"/>
          <w:b/>
          <w:sz w:val="26"/>
          <w:szCs w:val="26"/>
        </w:rPr>
        <w:t>Ч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 общее число опрошенных получателей услуг.</w:t>
      </w:r>
    </w:p>
    <w:p w:rsidR="006C6D9F" w:rsidRPr="00D3016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rPr>
          <w:sz w:val="26"/>
          <w:szCs w:val="26"/>
        </w:rPr>
      </w:pPr>
      <w:r w:rsidRPr="00125553">
        <w:rPr>
          <w:sz w:val="26"/>
          <w:szCs w:val="26"/>
        </w:rPr>
        <w:tab/>
      </w:r>
      <w:r w:rsidR="00D30163">
        <w:rPr>
          <w:sz w:val="26"/>
          <w:szCs w:val="26"/>
        </w:rPr>
        <w:tab/>
        <w:t>Показатель 5.3 «</w:t>
      </w:r>
      <w:r w:rsidRPr="00125553">
        <w:rPr>
          <w:sz w:val="26"/>
          <w:szCs w:val="26"/>
        </w:rPr>
        <w:t>Доля получателей услуг, удовлетворенных в целом условиями оказания услуг в организации</w:t>
      </w:r>
      <w:r w:rsidR="00D30163">
        <w:rPr>
          <w:sz w:val="26"/>
          <w:szCs w:val="26"/>
        </w:rPr>
        <w:t>»</w:t>
      </w:r>
      <w:r w:rsidRPr="00D30163">
        <w:rPr>
          <w:sz w:val="26"/>
          <w:szCs w:val="26"/>
        </w:rPr>
        <w:t>:</w:t>
      </w:r>
    </w:p>
    <w:p w:rsidR="006C6D9F" w:rsidRPr="0012555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rPr>
          <w:sz w:val="26"/>
          <w:szCs w:val="26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125553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right="-46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)×100,</w:t>
            </w:r>
          </w:p>
        </w:tc>
        <w:tc>
          <w:tcPr>
            <w:tcW w:w="2528" w:type="dxa"/>
            <w:vMerge w:val="restart"/>
            <w:vAlign w:val="center"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-108"/>
              <w:suppressOverlap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(20)</w:t>
            </w:r>
          </w:p>
        </w:tc>
      </w:tr>
      <w:tr w:rsidR="00644D6A" w:rsidRPr="00125553" w:rsidTr="008C3611">
        <w:trPr>
          <w:jc w:val="center"/>
        </w:trPr>
        <w:tc>
          <w:tcPr>
            <w:tcW w:w="2212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125553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vMerge/>
          </w:tcPr>
          <w:p w:rsidR="006C6D9F" w:rsidRPr="00125553" w:rsidRDefault="006C6D9F" w:rsidP="0073705A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30163" w:rsidRDefault="00D30163" w:rsidP="0073705A">
      <w:pPr>
        <w:spacing w:after="0"/>
        <w:rPr>
          <w:sz w:val="26"/>
          <w:szCs w:val="26"/>
        </w:rPr>
      </w:pPr>
    </w:p>
    <w:p w:rsidR="00D30163" w:rsidRDefault="00D30163" w:rsidP="0073705A">
      <w:pPr>
        <w:spacing w:after="0"/>
        <w:rPr>
          <w:sz w:val="26"/>
          <w:szCs w:val="26"/>
        </w:rPr>
      </w:pPr>
    </w:p>
    <w:p w:rsidR="006C6D9F" w:rsidRPr="00125553" w:rsidRDefault="00D30163" w:rsidP="00D3016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C6D9F" w:rsidRPr="00D30163">
        <w:rPr>
          <w:rFonts w:ascii="Times New Roman" w:hAnsi="Times New Roman"/>
          <w:sz w:val="26"/>
          <w:szCs w:val="26"/>
        </w:rPr>
        <w:t>де</w:t>
      </w:r>
      <w:r>
        <w:rPr>
          <w:sz w:val="26"/>
          <w:szCs w:val="26"/>
        </w:rPr>
        <w:t xml:space="preserve"> </w:t>
      </w:r>
      <w:r w:rsidR="006C6D9F" w:rsidRPr="00125553">
        <w:rPr>
          <w:rFonts w:ascii="Times New Roman" w:hAnsi="Times New Roman"/>
          <w:b/>
          <w:sz w:val="26"/>
          <w:szCs w:val="26"/>
        </w:rPr>
        <w:t>У</w:t>
      </w:r>
      <w:r w:rsidR="006C6D9F"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6C6D9F" w:rsidRPr="00125553">
        <w:rPr>
          <w:rFonts w:ascii="Times New Roman" w:hAnsi="Times New Roman"/>
          <w:sz w:val="26"/>
          <w:szCs w:val="26"/>
        </w:rPr>
        <w:t>– число получателей услуг, удовлетворенных в целом условиями оказания услуг в организации социальной сферы;</w:t>
      </w:r>
    </w:p>
    <w:p w:rsidR="006C6D9F" w:rsidRPr="00125553" w:rsidRDefault="006C6D9F" w:rsidP="00D3016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b/>
          <w:sz w:val="26"/>
          <w:szCs w:val="26"/>
        </w:rPr>
        <w:t>Ч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общ</w:t>
      </w:r>
      <w:r w:rsidR="00EC67EC" w:rsidRPr="00125553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–  общее число опрошенных получателей услуг.</w:t>
      </w:r>
    </w:p>
    <w:p w:rsidR="006C6D9F" w:rsidRPr="00125553" w:rsidRDefault="006C6D9F" w:rsidP="0073705A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u w:val="single"/>
        </w:rPr>
        <w:t>Общий результат по критерию 5</w:t>
      </w:r>
      <w:r w:rsidR="00542601" w:rsidRPr="00125553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5553">
        <w:rPr>
          <w:rFonts w:ascii="Times New Roman" w:hAnsi="Times New Roman"/>
          <w:sz w:val="26"/>
          <w:szCs w:val="26"/>
        </w:rPr>
        <w:t>(</w:t>
      </w: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5</w:t>
      </w:r>
      <w:r w:rsidRPr="00125553">
        <w:rPr>
          <w:rFonts w:ascii="Times New Roman" w:hAnsi="Times New Roman"/>
          <w:sz w:val="26"/>
          <w:szCs w:val="26"/>
        </w:rPr>
        <w:t>) вычисляется по формуле:</w:t>
      </w:r>
    </w:p>
    <w:p w:rsidR="006C6D9F" w:rsidRPr="00125553" w:rsidRDefault="006C6D9F" w:rsidP="007370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D9F" w:rsidRPr="00125553" w:rsidRDefault="006C6D9F" w:rsidP="0073705A">
      <w:pPr>
        <w:spacing w:after="0"/>
        <w:ind w:firstLine="1701"/>
        <w:rPr>
          <w:rFonts w:ascii="Times New Roman" w:hAnsi="Times New Roman"/>
          <w:b/>
          <w:sz w:val="26"/>
          <w:szCs w:val="26"/>
          <w:vertAlign w:val="subscript"/>
        </w:rPr>
      </w:pPr>
      <w:r w:rsidRPr="00125553">
        <w:rPr>
          <w:rFonts w:ascii="Times New Roman" w:hAnsi="Times New Roman"/>
          <w:b/>
          <w:sz w:val="26"/>
          <w:szCs w:val="26"/>
        </w:rPr>
        <w:t>К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5</w:t>
      </w:r>
      <w:r w:rsidRPr="00125553">
        <w:rPr>
          <w:rFonts w:ascii="Times New Roman" w:hAnsi="Times New Roman"/>
          <w:b/>
          <w:sz w:val="26"/>
          <w:szCs w:val="26"/>
        </w:rPr>
        <w:t>=</w:t>
      </w:r>
      <w:r w:rsidR="00D30163">
        <w:rPr>
          <w:rFonts w:ascii="Times New Roman" w:hAnsi="Times New Roman"/>
          <w:b/>
          <w:sz w:val="26"/>
          <w:szCs w:val="26"/>
        </w:rPr>
        <w:t xml:space="preserve"> </w:t>
      </w:r>
      <w:r w:rsidRPr="00125553">
        <w:rPr>
          <w:rFonts w:ascii="Times New Roman" w:hAnsi="Times New Roman"/>
          <w:b/>
          <w:sz w:val="26"/>
          <w:szCs w:val="26"/>
        </w:rPr>
        <w:t>(0,3×П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реком</w:t>
      </w:r>
      <w:r w:rsidRPr="00125553">
        <w:rPr>
          <w:rFonts w:ascii="Times New Roman" w:hAnsi="Times New Roman"/>
          <w:b/>
          <w:sz w:val="26"/>
          <w:szCs w:val="26"/>
        </w:rPr>
        <w:t xml:space="preserve"> + 0,2×П</w:t>
      </w:r>
      <w:r w:rsidRPr="00125553">
        <w:rPr>
          <w:rFonts w:ascii="Times New Roman" w:hAnsi="Times New Roman"/>
          <w:b/>
          <w:sz w:val="26"/>
          <w:szCs w:val="26"/>
          <w:vertAlign w:val="superscript"/>
        </w:rPr>
        <w:t>орг.усл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 xml:space="preserve"> + 0,5×П</w:t>
      </w:r>
      <w:r w:rsidRPr="00125553">
        <w:rPr>
          <w:rFonts w:ascii="Times New Roman" w:hAnsi="Times New Roman"/>
          <w:b/>
          <w:sz w:val="26"/>
          <w:szCs w:val="26"/>
          <w:vertAlign w:val="subscript"/>
        </w:rPr>
        <w:t>уд</w:t>
      </w:r>
      <w:r w:rsidRPr="00125553">
        <w:rPr>
          <w:rFonts w:ascii="Times New Roman" w:hAnsi="Times New Roman"/>
          <w:b/>
          <w:sz w:val="26"/>
          <w:szCs w:val="26"/>
        </w:rPr>
        <w:t>)</w:t>
      </w:r>
      <w:r w:rsidR="00D30163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125553">
        <w:rPr>
          <w:rFonts w:ascii="Times New Roman" w:hAnsi="Times New Roman"/>
          <w:b/>
          <w:sz w:val="26"/>
          <w:szCs w:val="26"/>
        </w:rPr>
        <w:t>(21)</w:t>
      </w:r>
    </w:p>
    <w:p w:rsidR="006C6D9F" w:rsidRPr="00125553" w:rsidRDefault="006C6D9F" w:rsidP="0073705A">
      <w:pPr>
        <w:pStyle w:val="164"/>
        <w:shd w:val="clear" w:color="auto" w:fill="auto"/>
        <w:tabs>
          <w:tab w:val="left" w:pos="884"/>
        </w:tabs>
        <w:spacing w:line="276" w:lineRule="auto"/>
        <w:ind w:left="720"/>
        <w:rPr>
          <w:sz w:val="26"/>
          <w:szCs w:val="26"/>
        </w:rPr>
      </w:pPr>
    </w:p>
    <w:p w:rsidR="00D30163" w:rsidRDefault="00356F56" w:rsidP="0073705A">
      <w:pPr>
        <w:pStyle w:val="164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125553">
        <w:rPr>
          <w:sz w:val="26"/>
          <w:szCs w:val="26"/>
        </w:rPr>
        <w:t xml:space="preserve">В Таблице </w:t>
      </w:r>
      <w:r w:rsidR="00996C3E">
        <w:rPr>
          <w:sz w:val="26"/>
          <w:szCs w:val="26"/>
        </w:rPr>
        <w:t>10</w:t>
      </w:r>
      <w:r w:rsidR="00EC67EC" w:rsidRPr="00125553">
        <w:rPr>
          <w:sz w:val="26"/>
          <w:szCs w:val="26"/>
        </w:rPr>
        <w:t xml:space="preserve"> </w:t>
      </w:r>
      <w:r w:rsidR="006C6D9F" w:rsidRPr="00125553">
        <w:rPr>
          <w:sz w:val="26"/>
          <w:szCs w:val="26"/>
        </w:rPr>
        <w:t xml:space="preserve">представлены </w:t>
      </w:r>
      <w:r w:rsidR="00D30163">
        <w:rPr>
          <w:sz w:val="26"/>
          <w:szCs w:val="26"/>
        </w:rPr>
        <w:t>значения</w:t>
      </w:r>
      <w:r w:rsidR="006C6D9F" w:rsidRPr="00125553">
        <w:rPr>
          <w:sz w:val="26"/>
          <w:szCs w:val="26"/>
        </w:rPr>
        <w:t xml:space="preserve"> по показателям </w:t>
      </w:r>
      <w:r w:rsidR="00D30163">
        <w:rPr>
          <w:sz w:val="26"/>
          <w:szCs w:val="26"/>
        </w:rPr>
        <w:t xml:space="preserve">критерия 5. </w:t>
      </w:r>
    </w:p>
    <w:p w:rsidR="006C6D9F" w:rsidRPr="00125553" w:rsidRDefault="00D30163" w:rsidP="0073705A">
      <w:pPr>
        <w:pStyle w:val="164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D30163">
        <w:rPr>
          <w:sz w:val="26"/>
          <w:szCs w:val="26"/>
        </w:rPr>
        <w:t>Для детального ознакомления с данными, использованными в расчете показателей, следует обратиться к Приложению 3.</w:t>
      </w:r>
    </w:p>
    <w:p w:rsidR="00163B48" w:rsidRDefault="00163B48">
      <w:pPr>
        <w:rPr>
          <w:rFonts w:ascii="Times New Roman" w:eastAsia="Times New Roman" w:hAnsi="Times New Roman"/>
          <w:b/>
          <w:sz w:val="26"/>
          <w:szCs w:val="26"/>
        </w:rPr>
      </w:pPr>
    </w:p>
    <w:p w:rsidR="006C6D9F" w:rsidRPr="00125553" w:rsidRDefault="00356F56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  <w:r w:rsidRPr="00125553">
        <w:rPr>
          <w:b/>
          <w:sz w:val="26"/>
          <w:szCs w:val="26"/>
        </w:rPr>
        <w:t xml:space="preserve">Таблица </w:t>
      </w:r>
      <w:r w:rsidR="00996C3E">
        <w:rPr>
          <w:b/>
          <w:sz w:val="26"/>
          <w:szCs w:val="26"/>
        </w:rPr>
        <w:t>10</w:t>
      </w:r>
      <w:r w:rsidR="006C6D9F" w:rsidRPr="00125553">
        <w:rPr>
          <w:b/>
          <w:sz w:val="26"/>
          <w:szCs w:val="26"/>
        </w:rPr>
        <w:t xml:space="preserve">. Результаты по Критерию 5. Удовлетворенность условиями </w:t>
      </w:r>
      <w:r w:rsidR="003D5574" w:rsidRPr="00125553">
        <w:rPr>
          <w:b/>
          <w:sz w:val="26"/>
          <w:szCs w:val="26"/>
        </w:rPr>
        <w:t>осуществления</w:t>
      </w:r>
      <w:r w:rsidR="009A3990" w:rsidRPr="00125553">
        <w:rPr>
          <w:b/>
          <w:sz w:val="26"/>
          <w:szCs w:val="26"/>
        </w:rPr>
        <w:t xml:space="preserve"> деятельности</w:t>
      </w:r>
      <w:r w:rsidR="00641977" w:rsidRPr="00125553">
        <w:rPr>
          <w:b/>
          <w:sz w:val="26"/>
          <w:szCs w:val="26"/>
        </w:rPr>
        <w:t xml:space="preserve"> организаций</w:t>
      </w:r>
    </w:p>
    <w:p w:rsidR="00EE3913" w:rsidRPr="00125553" w:rsidRDefault="00EE3913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</w:p>
    <w:tbl>
      <w:tblPr>
        <w:tblpPr w:leftFromText="180" w:rightFromText="180" w:vertAnchor="text" w:tblpX="-7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418"/>
        <w:gridCol w:w="1134"/>
      </w:tblGrid>
      <w:tr w:rsidR="00542601" w:rsidRPr="00C04D33" w:rsidTr="00E56592">
        <w:trPr>
          <w:trHeight w:val="1124"/>
        </w:trPr>
        <w:tc>
          <w:tcPr>
            <w:tcW w:w="3964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59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18" w:type="dxa"/>
            <w:shd w:val="clear" w:color="000000" w:fill="DCE6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42601" w:rsidRPr="00C04D33" w:rsidRDefault="00163B48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5</w:t>
            </w:r>
          </w:p>
        </w:tc>
      </w:tr>
      <w:tr w:rsidR="00542601" w:rsidRPr="00C04D33" w:rsidTr="00E56592">
        <w:trPr>
          <w:trHeight w:val="380"/>
        </w:trPr>
        <w:tc>
          <w:tcPr>
            <w:tcW w:w="3964" w:type="dxa"/>
            <w:shd w:val="clear" w:color="000000" w:fill="DBE5F1"/>
            <w:vAlign w:val="center"/>
            <w:hideMark/>
          </w:tcPr>
          <w:p w:rsidR="00542601" w:rsidRPr="00C04D33" w:rsidRDefault="00542601" w:rsidP="00C04D33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8" w:type="dxa"/>
            <w:shd w:val="clear" w:color="000000" w:fill="DBE5F1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DBE5F1"/>
            <w:noWrap/>
            <w:hideMark/>
          </w:tcPr>
          <w:p w:rsidR="00542601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000000" w:fill="DBE5F1"/>
            <w:noWrap/>
            <w:hideMark/>
          </w:tcPr>
          <w:p w:rsidR="00542601" w:rsidRPr="00C04D33" w:rsidRDefault="00544B03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DBE5F1"/>
            <w:noWrap/>
            <w:vAlign w:val="center"/>
            <w:hideMark/>
          </w:tcPr>
          <w:p w:rsidR="00542601" w:rsidRPr="00C04D33" w:rsidRDefault="00542601" w:rsidP="00C04D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4D33" w:rsidRPr="00C04D33" w:rsidTr="00E56592">
        <w:trPr>
          <w:trHeight w:val="668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90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49,41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98,81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48,08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98,08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</w:t>
            </w:r>
            <w:r w:rsidR="007265FA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C04D33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97,20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48,33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96,93</w:t>
            </w:r>
          </w:p>
        </w:tc>
      </w:tr>
      <w:tr w:rsidR="00C04D33" w:rsidRPr="00C04D33" w:rsidTr="00E56592">
        <w:trPr>
          <w:trHeight w:val="577"/>
        </w:trPr>
        <w:tc>
          <w:tcPr>
            <w:tcW w:w="3964" w:type="dxa"/>
            <w:shd w:val="clear" w:color="auto" w:fill="auto"/>
          </w:tcPr>
          <w:p w:rsidR="00C04D33" w:rsidRPr="00C04D33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28,51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D33"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  <w:tc>
          <w:tcPr>
            <w:tcW w:w="1134" w:type="dxa"/>
            <w:shd w:val="clear" w:color="auto" w:fill="auto"/>
            <w:noWrap/>
          </w:tcPr>
          <w:p w:rsidR="00C04D33" w:rsidRPr="00C04D33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33">
              <w:rPr>
                <w:rFonts w:ascii="Times New Roman" w:hAnsi="Times New Roman"/>
                <w:b/>
                <w:sz w:val="24"/>
                <w:szCs w:val="24"/>
              </w:rPr>
              <w:t>95,15</w:t>
            </w:r>
          </w:p>
        </w:tc>
      </w:tr>
    </w:tbl>
    <w:p w:rsidR="00542601" w:rsidRPr="00125553" w:rsidRDefault="00542601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sz w:val="26"/>
          <w:szCs w:val="26"/>
        </w:rPr>
      </w:pPr>
    </w:p>
    <w:p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5):</w:t>
      </w:r>
    </w:p>
    <w:p w:rsidR="00356F56" w:rsidRPr="00125553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</w:t>
      </w:r>
      <w:r w:rsidR="00996C3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C04D33">
        <w:rPr>
          <w:rFonts w:ascii="Times New Roman" w:eastAsia="Times New Roman" w:hAnsi="Times New Roman"/>
          <w:sz w:val="26"/>
          <w:szCs w:val="26"/>
          <w:lang w:eastAsia="ru-RU"/>
        </w:rPr>
        <w:t>иям по критерию 5 составила 99,52 балла</w:t>
      </w:r>
      <w:r w:rsidRPr="00125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6F56" w:rsidRPr="00996C3E" w:rsidRDefault="00163B48" w:rsidP="00C04D3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</w:t>
      </w:r>
      <w:r w:rsidR="00356F56" w:rsidRPr="00125553">
        <w:rPr>
          <w:rFonts w:ascii="Times New Roman" w:hAnsi="Times New Roman"/>
          <w:sz w:val="26"/>
          <w:szCs w:val="26"/>
        </w:rPr>
        <w:t xml:space="preserve"> анкетирования выявлен высокий у</w:t>
      </w:r>
      <w:r w:rsidR="00356F56" w:rsidRPr="00125553">
        <w:rPr>
          <w:rFonts w:ascii="Times New Roman" w:hAnsi="Times New Roman"/>
          <w:bCs/>
          <w:iCs/>
          <w:sz w:val="26"/>
          <w:szCs w:val="26"/>
        </w:rPr>
        <w:t>ровень у</w:t>
      </w:r>
      <w:r w:rsidR="00356F56" w:rsidRPr="00125553">
        <w:rPr>
          <w:rFonts w:ascii="Times New Roman" w:hAnsi="Times New Roman"/>
          <w:sz w:val="26"/>
          <w:szCs w:val="26"/>
        </w:rPr>
        <w:t>довлетворенности условиями оказания услуг</w:t>
      </w:r>
      <w:r w:rsidR="00356F56" w:rsidRPr="00125553">
        <w:rPr>
          <w:rFonts w:ascii="Times New Roman" w:hAnsi="Times New Roman"/>
          <w:bCs/>
          <w:iCs/>
          <w:sz w:val="26"/>
          <w:szCs w:val="26"/>
        </w:rPr>
        <w:t>, получатели услуг высоко оценивают условия оказания услуг в учреждениях социального обслуживания.</w:t>
      </w:r>
      <w:r w:rsidR="00356F56" w:rsidRPr="00125553">
        <w:rPr>
          <w:rFonts w:ascii="Times New Roman" w:hAnsi="Times New Roman"/>
          <w:sz w:val="26"/>
          <w:szCs w:val="26"/>
        </w:rPr>
        <w:t xml:space="preserve"> </w:t>
      </w:r>
    </w:p>
    <w:p w:rsidR="006C6D9F" w:rsidRPr="00125553" w:rsidRDefault="002E5E63" w:rsidP="0073705A">
      <w:pPr>
        <w:pStyle w:val="1"/>
        <w:spacing w:line="276" w:lineRule="auto"/>
        <w:rPr>
          <w:sz w:val="26"/>
          <w:szCs w:val="26"/>
        </w:rPr>
      </w:pPr>
      <w:bookmarkStart w:id="49" w:name="_Toc11919580"/>
      <w:bookmarkStart w:id="50" w:name="_Toc19267115"/>
      <w:bookmarkStart w:id="51" w:name="_Toc153808363"/>
      <w:r w:rsidRPr="00125553">
        <w:rPr>
          <w:sz w:val="26"/>
          <w:szCs w:val="26"/>
        </w:rPr>
        <w:t>5</w:t>
      </w:r>
      <w:r w:rsidR="00FE040D" w:rsidRPr="00125553">
        <w:rPr>
          <w:sz w:val="26"/>
          <w:szCs w:val="26"/>
        </w:rPr>
        <w:t xml:space="preserve">. </w:t>
      </w:r>
      <w:r w:rsidR="00CD588A" w:rsidRPr="00CD588A">
        <w:rPr>
          <w:sz w:val="26"/>
          <w:szCs w:val="26"/>
        </w:rPr>
        <w:t>Итоговые оценки организаций по результатам сбора и обобщения информации о качестве условий осуществления деятельности организациями социального обслуживания</w:t>
      </w:r>
      <w:bookmarkEnd w:id="49"/>
      <w:bookmarkEnd w:id="50"/>
      <w:bookmarkEnd w:id="51"/>
    </w:p>
    <w:p w:rsidR="006C6D9F" w:rsidRPr="00125553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После проведения подсчетов значений по каждому показателю </w:t>
      </w:r>
      <w:r w:rsidR="00A35685" w:rsidRPr="00125553">
        <w:rPr>
          <w:rFonts w:ascii="Times New Roman" w:hAnsi="Times New Roman"/>
          <w:sz w:val="26"/>
          <w:szCs w:val="26"/>
        </w:rPr>
        <w:t>произведён расчёт итоговых</w:t>
      </w:r>
      <w:r w:rsidRPr="00125553">
        <w:rPr>
          <w:rFonts w:ascii="Times New Roman" w:hAnsi="Times New Roman"/>
          <w:sz w:val="26"/>
          <w:szCs w:val="26"/>
        </w:rPr>
        <w:t xml:space="preserve"> </w:t>
      </w:r>
      <w:r w:rsidR="00163B48">
        <w:rPr>
          <w:rFonts w:ascii="Times New Roman" w:hAnsi="Times New Roman"/>
          <w:sz w:val="26"/>
          <w:szCs w:val="26"/>
        </w:rPr>
        <w:t>оценок</w:t>
      </w:r>
      <w:r w:rsidRPr="00125553">
        <w:rPr>
          <w:rFonts w:ascii="Times New Roman" w:hAnsi="Times New Roman"/>
          <w:sz w:val="26"/>
          <w:szCs w:val="26"/>
        </w:rPr>
        <w:t xml:space="preserve"> </w:t>
      </w:r>
      <w:r w:rsidR="00641977" w:rsidRPr="00125553">
        <w:rPr>
          <w:rFonts w:ascii="Times New Roman" w:hAnsi="Times New Roman"/>
          <w:sz w:val="26"/>
          <w:szCs w:val="26"/>
        </w:rPr>
        <w:t>качества условий осуществления деятельности организациями</w:t>
      </w:r>
      <w:r w:rsidR="00A35685" w:rsidRPr="00125553">
        <w:rPr>
          <w:rFonts w:ascii="Times New Roman" w:hAnsi="Times New Roman"/>
          <w:sz w:val="26"/>
          <w:szCs w:val="26"/>
        </w:rPr>
        <w:t xml:space="preserve"> социального обслуживания, который определяется как среднее арифметическое значение </w:t>
      </w:r>
      <w:r w:rsidRPr="00125553">
        <w:rPr>
          <w:rFonts w:ascii="Times New Roman" w:hAnsi="Times New Roman"/>
          <w:sz w:val="26"/>
          <w:szCs w:val="26"/>
        </w:rPr>
        <w:t xml:space="preserve">баллов по всем </w:t>
      </w:r>
      <w:r w:rsidR="00A35685" w:rsidRPr="00125553">
        <w:rPr>
          <w:rFonts w:ascii="Times New Roman" w:hAnsi="Times New Roman"/>
          <w:sz w:val="26"/>
          <w:szCs w:val="26"/>
        </w:rPr>
        <w:t xml:space="preserve">пяти </w:t>
      </w:r>
      <w:r w:rsidRPr="00125553">
        <w:rPr>
          <w:rFonts w:ascii="Times New Roman" w:hAnsi="Times New Roman"/>
          <w:sz w:val="26"/>
          <w:szCs w:val="26"/>
        </w:rPr>
        <w:t xml:space="preserve">критериям для </w:t>
      </w:r>
      <w:r w:rsidR="00A35685" w:rsidRPr="00125553">
        <w:rPr>
          <w:rFonts w:ascii="Times New Roman" w:hAnsi="Times New Roman"/>
          <w:sz w:val="26"/>
          <w:szCs w:val="26"/>
        </w:rPr>
        <w:t>каждой</w:t>
      </w:r>
      <w:r w:rsidRPr="00125553">
        <w:rPr>
          <w:rFonts w:ascii="Times New Roman" w:hAnsi="Times New Roman"/>
          <w:sz w:val="26"/>
          <w:szCs w:val="26"/>
        </w:rPr>
        <w:t xml:space="preserve"> организации по формуле:</w:t>
      </w:r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S</m:t>
          </m:r>
          <m:r>
            <w:rPr>
              <w:rFonts w:ascii="Cambria Math" w:hAnsi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6"/>
                  <w:szCs w:val="26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>=1</m:t>
                  </m:r>
                </m:sub>
                <m:sup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sup>
                <m:e/>
              </m:nary>
              <m:sSup>
                <m:sSupPr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</m:sup>
              </m:sSup>
            </m:e>
          </m:d>
          <m:r>
            <w:rPr>
              <w:rFonts w:ascii="Cambria Math" w:hAnsi="Times New Roman"/>
              <w:sz w:val="26"/>
              <w:szCs w:val="26"/>
            </w:rPr>
            <m:t>:5</m:t>
          </m:r>
        </m:oMath>
      </m:oMathPara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</w:rPr>
        <w:t xml:space="preserve">где: </w:t>
      </w:r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lang w:val="en-US"/>
        </w:rPr>
        <w:t>S</w:t>
      </w:r>
      <w:r w:rsidRPr="00125553">
        <w:rPr>
          <w:rFonts w:ascii="Times New Roman" w:hAnsi="Times New Roman"/>
          <w:sz w:val="26"/>
          <w:szCs w:val="26"/>
        </w:rPr>
        <w:t xml:space="preserve"> - оценка качества условий оказания услуг в баллах; </w:t>
      </w:r>
    </w:p>
    <w:p w:rsidR="006C6D9F" w:rsidRPr="0012555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125553">
        <w:rPr>
          <w:rFonts w:ascii="Times New Roman" w:hAnsi="Times New Roman"/>
          <w:sz w:val="26"/>
          <w:szCs w:val="26"/>
          <w:lang w:val="en-US"/>
        </w:rPr>
        <w:t>m</w:t>
      </w:r>
      <w:r w:rsidRPr="00125553">
        <w:rPr>
          <w:rFonts w:ascii="Times New Roman" w:hAnsi="Times New Roman"/>
          <w:sz w:val="26"/>
          <w:szCs w:val="26"/>
        </w:rPr>
        <w:t xml:space="preserve"> - порядковый номер критерия оценки качества, </w:t>
      </w:r>
      <w:r w:rsidRPr="00125553">
        <w:rPr>
          <w:rFonts w:ascii="Times New Roman" w:hAnsi="Times New Roman"/>
          <w:i/>
          <w:sz w:val="26"/>
          <w:szCs w:val="26"/>
        </w:rPr>
        <w:t>m</w:t>
      </w:r>
      <w:r w:rsidRPr="00125553">
        <w:rPr>
          <w:rFonts w:ascii="Times New Roman" w:hAnsi="Times New Roman"/>
          <w:sz w:val="26"/>
          <w:szCs w:val="26"/>
        </w:rPr>
        <w:t xml:space="preserve"> = 1...5; </w:t>
      </w:r>
    </w:p>
    <w:p w:rsidR="005E4B8C" w:rsidRDefault="0010563F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/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</m:sSubSup>
      </m:oMath>
      <w:r w:rsidR="006C6D9F" w:rsidRPr="00125553">
        <w:rPr>
          <w:rFonts w:ascii="Times New Roman" w:hAnsi="Times New Roman"/>
          <w:sz w:val="26"/>
          <w:szCs w:val="26"/>
        </w:rPr>
        <w:t xml:space="preserve">- значения </w:t>
      </w:r>
      <w:r w:rsidR="006C6D9F" w:rsidRPr="00125553">
        <w:rPr>
          <w:rFonts w:ascii="Times New Roman" w:hAnsi="Times New Roman"/>
          <w:i/>
          <w:sz w:val="26"/>
          <w:szCs w:val="26"/>
        </w:rPr>
        <w:t>m</w:t>
      </w:r>
      <w:r w:rsidR="006C6D9F" w:rsidRPr="00125553">
        <w:rPr>
          <w:rFonts w:ascii="Times New Roman" w:hAnsi="Times New Roman"/>
          <w:sz w:val="26"/>
          <w:szCs w:val="26"/>
        </w:rPr>
        <w:t>-го критерия в баллах.</w:t>
      </w:r>
      <w:r w:rsidR="005E4B8C" w:rsidRPr="005E4B8C">
        <w:rPr>
          <w:rFonts w:ascii="Times New Roman" w:hAnsi="Times New Roman"/>
          <w:sz w:val="26"/>
          <w:szCs w:val="26"/>
        </w:rPr>
        <w:t xml:space="preserve"> </w:t>
      </w:r>
    </w:p>
    <w:p w:rsidR="005E4B8C" w:rsidRPr="005E4B8C" w:rsidRDefault="005E4B8C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E4B8C">
        <w:rPr>
          <w:rFonts w:ascii="Times New Roman" w:hAnsi="Times New Roman"/>
          <w:sz w:val="26"/>
          <w:szCs w:val="26"/>
        </w:rPr>
        <w:t xml:space="preserve">Таким образом, максимальное </w:t>
      </w:r>
      <w:r w:rsidR="00163B48">
        <w:rPr>
          <w:rFonts w:ascii="Times New Roman" w:hAnsi="Times New Roman"/>
          <w:sz w:val="26"/>
          <w:szCs w:val="26"/>
        </w:rPr>
        <w:t>возможное значение итоговой оценки</w:t>
      </w:r>
      <w:r w:rsidRPr="005E4B8C">
        <w:rPr>
          <w:rFonts w:ascii="Times New Roman" w:hAnsi="Times New Roman"/>
          <w:sz w:val="26"/>
          <w:szCs w:val="26"/>
        </w:rPr>
        <w:t xml:space="preserve"> по всем критериям (</w:t>
      </w:r>
      <w:r w:rsidRPr="005E4B8C">
        <w:rPr>
          <w:rFonts w:ascii="Times New Roman" w:hAnsi="Times New Roman"/>
          <w:sz w:val="26"/>
          <w:szCs w:val="26"/>
          <w:lang w:val="en-US"/>
        </w:rPr>
        <w:t>S</w:t>
      </w:r>
      <w:r w:rsidR="00163B48">
        <w:rPr>
          <w:rFonts w:ascii="Times New Roman" w:hAnsi="Times New Roman"/>
          <w:sz w:val="26"/>
          <w:szCs w:val="26"/>
        </w:rPr>
        <w:t>) равно 100 баллам</w:t>
      </w:r>
      <w:r w:rsidRPr="005E4B8C">
        <w:rPr>
          <w:rFonts w:ascii="Times New Roman" w:hAnsi="Times New Roman"/>
          <w:sz w:val="26"/>
          <w:szCs w:val="26"/>
        </w:rPr>
        <w:t>.</w:t>
      </w:r>
    </w:p>
    <w:p w:rsidR="001C77B4" w:rsidRDefault="001A16BA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1C77B4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Итоговые оценки </w:t>
      </w:r>
      <w:r w:rsidR="00957C01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в баллах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, полученные по результатам рас</w:t>
      </w:r>
      <w:r w:rsidR="005E4B8C">
        <w:rPr>
          <w:rFonts w:ascii="Times New Roman" w:eastAsia="Times New Roman" w:hAnsi="Times New Roman"/>
          <w:bCs/>
          <w:sz w:val="26"/>
          <w:szCs w:val="26"/>
          <w:lang w:eastAsia="ru-RU"/>
        </w:rPr>
        <w:t>четов, представлены в таблице 11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E85C25" w:rsidRPr="00125553" w:rsidRDefault="006C6D9F" w:rsidP="0073705A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5E4B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CD58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Итоговые оценки организаций по результатам</w:t>
      </w:r>
      <w:r w:rsidR="00A35685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сбора и обобщения информации о качестве </w:t>
      </w:r>
      <w:r w:rsidR="00E85C25" w:rsidRPr="00125553">
        <w:rPr>
          <w:rFonts w:ascii="Times New Roman" w:hAnsi="Times New Roman"/>
          <w:b/>
          <w:sz w:val="26"/>
          <w:szCs w:val="26"/>
        </w:rPr>
        <w:t>условий осуществления деятельности организациями</w:t>
      </w:r>
      <w:r w:rsidR="00A903DB" w:rsidRPr="00125553">
        <w:rPr>
          <w:rFonts w:ascii="Times New Roman" w:hAnsi="Times New Roman"/>
          <w:b/>
          <w:sz w:val="26"/>
          <w:szCs w:val="26"/>
        </w:rPr>
        <w:t xml:space="preserve"> социального обслуживания</w:t>
      </w:r>
    </w:p>
    <w:p w:rsidR="00F07074" w:rsidRPr="00125553" w:rsidRDefault="00F07074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533"/>
        <w:gridCol w:w="793"/>
        <w:gridCol w:w="792"/>
        <w:gridCol w:w="792"/>
        <w:gridCol w:w="792"/>
        <w:gridCol w:w="854"/>
        <w:gridCol w:w="1209"/>
      </w:tblGrid>
      <w:tr w:rsidR="00454A47" w:rsidRPr="00BE49F4" w:rsidTr="00306956">
        <w:tc>
          <w:tcPr>
            <w:tcW w:w="310" w:type="pct"/>
            <w:shd w:val="clear" w:color="auto" w:fill="DAEEF3" w:themeFill="accent5" w:themeFillTint="33"/>
          </w:tcPr>
          <w:p w:rsidR="00454A47" w:rsidRPr="00BE49F4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0" w:type="pct"/>
            <w:shd w:val="clear" w:color="auto" w:fill="DAEEF3" w:themeFill="accent5" w:themeFillTint="33"/>
          </w:tcPr>
          <w:p w:rsidR="00454A47" w:rsidRPr="00BE49F4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3</w:t>
            </w:r>
          </w:p>
        </w:tc>
        <w:tc>
          <w:tcPr>
            <w:tcW w:w="424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4</w:t>
            </w:r>
          </w:p>
        </w:tc>
        <w:tc>
          <w:tcPr>
            <w:tcW w:w="457" w:type="pct"/>
            <w:shd w:val="clear" w:color="auto" w:fill="DAEEF3" w:themeFill="accent5" w:themeFillTint="33"/>
            <w:vAlign w:val="center"/>
          </w:tcPr>
          <w:p w:rsidR="00454A47" w:rsidRPr="00BE49F4" w:rsidRDefault="00454A47" w:rsidP="0073705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</w:rPr>
              <w:t>К</w:t>
            </w:r>
            <w:r w:rsidRPr="00BE49F4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shd w:val="clear" w:color="auto" w:fill="DAEEF3" w:themeFill="accent5" w:themeFillTint="33"/>
            <w:vAlign w:val="center"/>
          </w:tcPr>
          <w:p w:rsidR="00454A47" w:rsidRPr="00BE49F4" w:rsidRDefault="00A50270" w:rsidP="00C04D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98,80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98,78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98,76</w:t>
            </w:r>
          </w:p>
        </w:tc>
      </w:tr>
      <w:tr w:rsidR="00C04D33" w:rsidRPr="00BE49F4" w:rsidTr="00306956">
        <w:tc>
          <w:tcPr>
            <w:tcW w:w="310" w:type="pct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0" w:type="pct"/>
          </w:tcPr>
          <w:p w:rsidR="00C04D33" w:rsidRPr="00BE49F4" w:rsidRDefault="00C04D33" w:rsidP="00C04D33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33" w:rsidRPr="00BE49F4" w:rsidRDefault="00C04D33" w:rsidP="00C0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98,31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89,92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,98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97,69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Реабилитационный центр для детей</w:t>
            </w:r>
            <w:r w:rsidRPr="00BE49F4">
              <w:rPr>
                <w:rFonts w:ascii="Times New Roman" w:hAnsi="Times New Roman"/>
                <w:sz w:val="24"/>
                <w:szCs w:val="24"/>
              </w:rPr>
              <w:t>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97,51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95,15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97,46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87,10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97,42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97,47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96,93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97,34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97,25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97,22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91,58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96,72</w:t>
            </w:r>
          </w:p>
        </w:tc>
      </w:tr>
      <w:tr w:rsidR="00501596" w:rsidRPr="00BE49F4" w:rsidTr="00306956">
        <w:tc>
          <w:tcPr>
            <w:tcW w:w="310" w:type="pct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pct"/>
          </w:tcPr>
          <w:p w:rsidR="00501596" w:rsidRPr="00BE49F4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89,78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96" w:rsidRPr="00BE49F4" w:rsidRDefault="00501596" w:rsidP="00501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96,36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96,10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  <w:r w:rsidRPr="00BE49F4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95,7</w:t>
            </w: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99,19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95,73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91,67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95,53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94,40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80,81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98,08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94,35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93,35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93,47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80,92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93,38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79,36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93,07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92,94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92,60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92,92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86,44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92,49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88,98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92,20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90,73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70,00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92,15</w:t>
            </w:r>
          </w:p>
        </w:tc>
      </w:tr>
      <w:tr w:rsidR="00306956" w:rsidRPr="00BE49F4" w:rsidTr="00306956">
        <w:tc>
          <w:tcPr>
            <w:tcW w:w="310" w:type="pct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0" w:type="pct"/>
          </w:tcPr>
          <w:p w:rsidR="00306956" w:rsidRPr="00BE49F4" w:rsidRDefault="00306956" w:rsidP="00306956">
            <w:pPr>
              <w:rPr>
                <w:rFonts w:ascii="Times New Roman" w:hAnsi="Times New Roman"/>
                <w:sz w:val="24"/>
                <w:szCs w:val="24"/>
              </w:rPr>
            </w:pPr>
            <w:r w:rsidRPr="00BE49F4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94,98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52,00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rPr>
                <w:rFonts w:ascii="Times New Roman" w:hAnsi="Times New Roman"/>
                <w:szCs w:val="24"/>
              </w:rPr>
            </w:pPr>
            <w:r w:rsidRPr="00BE49F4">
              <w:rPr>
                <w:rFonts w:ascii="Times New Roman" w:hAnsi="Times New Roman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56" w:rsidRPr="00BE49F4" w:rsidRDefault="00306956" w:rsidP="0030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9F4">
              <w:rPr>
                <w:rFonts w:ascii="Times New Roman" w:hAnsi="Times New Roman"/>
                <w:b/>
                <w:sz w:val="24"/>
                <w:szCs w:val="24"/>
              </w:rPr>
              <w:t>89,40</w:t>
            </w:r>
          </w:p>
        </w:tc>
      </w:tr>
    </w:tbl>
    <w:p w:rsidR="00454A47" w:rsidRPr="00125553" w:rsidRDefault="00454A47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:rsidR="00657CB2" w:rsidRPr="00125553" w:rsidRDefault="00657CB2" w:rsidP="0073705A">
      <w:pP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25553">
        <w:rPr>
          <w:sz w:val="26"/>
          <w:szCs w:val="26"/>
          <w:lang w:eastAsia="ru-RU"/>
        </w:rPr>
        <w:br w:type="page"/>
      </w:r>
    </w:p>
    <w:p w:rsidR="000F7360" w:rsidRPr="00125553" w:rsidRDefault="002E5E63" w:rsidP="0073705A">
      <w:pPr>
        <w:pStyle w:val="2"/>
        <w:spacing w:line="276" w:lineRule="auto"/>
        <w:rPr>
          <w:sz w:val="26"/>
          <w:szCs w:val="26"/>
          <w:lang w:eastAsia="ru-RU"/>
        </w:rPr>
      </w:pPr>
      <w:bookmarkStart w:id="52" w:name="_Toc153808364"/>
      <w:r w:rsidRPr="00125553">
        <w:rPr>
          <w:sz w:val="26"/>
          <w:szCs w:val="26"/>
          <w:lang w:eastAsia="ru-RU"/>
        </w:rPr>
        <w:t>5</w:t>
      </w:r>
      <w:r w:rsidR="00FE040D" w:rsidRPr="00125553">
        <w:rPr>
          <w:sz w:val="26"/>
          <w:szCs w:val="26"/>
          <w:lang w:eastAsia="ru-RU"/>
        </w:rPr>
        <w:t>.1</w:t>
      </w:r>
      <w:r w:rsidR="00A63B47" w:rsidRPr="00125553">
        <w:rPr>
          <w:sz w:val="26"/>
          <w:szCs w:val="26"/>
          <w:lang w:eastAsia="ru-RU"/>
        </w:rPr>
        <w:t xml:space="preserve">. </w:t>
      </w:r>
      <w:r w:rsidR="00886BF1">
        <w:rPr>
          <w:sz w:val="26"/>
          <w:szCs w:val="26"/>
          <w:lang w:eastAsia="ru-RU"/>
        </w:rPr>
        <w:t>Р</w:t>
      </w:r>
      <w:r w:rsidR="00016B03" w:rsidRPr="00125553">
        <w:rPr>
          <w:sz w:val="26"/>
          <w:szCs w:val="26"/>
          <w:lang w:eastAsia="ru-RU"/>
        </w:rPr>
        <w:t xml:space="preserve">езультаты </w:t>
      </w:r>
      <w:r w:rsidR="00163B48">
        <w:rPr>
          <w:sz w:val="26"/>
          <w:szCs w:val="26"/>
          <w:lang w:eastAsia="ru-RU"/>
        </w:rPr>
        <w:t xml:space="preserve">и выводы </w:t>
      </w:r>
      <w:r w:rsidR="00CD588A">
        <w:rPr>
          <w:sz w:val="26"/>
          <w:szCs w:val="26"/>
          <w:lang w:eastAsia="ru-RU"/>
        </w:rPr>
        <w:t xml:space="preserve">по итогам </w:t>
      </w:r>
      <w:r w:rsidR="00016B03" w:rsidRPr="00125553">
        <w:rPr>
          <w:sz w:val="26"/>
          <w:szCs w:val="26"/>
          <w:lang w:eastAsia="ru-RU"/>
        </w:rPr>
        <w:t>обобщения информации о качестве условий осуществления организациями социального обслуживания</w:t>
      </w:r>
      <w:bookmarkEnd w:id="52"/>
      <w:r w:rsidR="00016B03" w:rsidRPr="00125553">
        <w:rPr>
          <w:sz w:val="26"/>
          <w:szCs w:val="26"/>
          <w:lang w:eastAsia="ru-RU"/>
        </w:rPr>
        <w:t xml:space="preserve">  </w:t>
      </w:r>
    </w:p>
    <w:p w:rsidR="001D2844" w:rsidRPr="00125553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В соответствии с группировкой на сайте 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bus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gov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12555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определено 5 уровней </w:t>
      </w:r>
      <w:r w:rsidR="00CE3AFB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оценки, приведенных в таблице 11</w:t>
      </w: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1D2844" w:rsidRPr="00125553" w:rsidRDefault="001D2844" w:rsidP="0073705A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CE3AFB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Оценка итогового результата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665"/>
      </w:tblGrid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Высокий 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81-100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Выше среднего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61-80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Средний 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40-60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Ниже среднего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20-39</w:t>
            </w:r>
          </w:p>
        </w:tc>
      </w:tr>
      <w:tr w:rsidR="001D2844" w:rsidRPr="00125553" w:rsidTr="00A63B47">
        <w:tc>
          <w:tcPr>
            <w:tcW w:w="4536" w:type="dxa"/>
          </w:tcPr>
          <w:p w:rsidR="001D2844" w:rsidRPr="00125553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4786" w:type="dxa"/>
          </w:tcPr>
          <w:p w:rsidR="001D2844" w:rsidRPr="00125553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25553">
              <w:rPr>
                <w:rFonts w:ascii="Times New Roman" w:eastAsia="Times New Roman" w:hAnsi="Times New Roman"/>
                <w:bCs/>
                <w:sz w:val="26"/>
                <w:szCs w:val="26"/>
              </w:rPr>
              <w:t>0-19</w:t>
            </w:r>
          </w:p>
        </w:tc>
      </w:tr>
    </w:tbl>
    <w:p w:rsidR="001D2844" w:rsidRPr="00125553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4ECF" w:rsidRPr="00125553" w:rsidRDefault="005F1151" w:rsidP="0073705A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50767" w:rsidRPr="001255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Как видим, 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ab/>
        <w:t>полученные оценки качества условий оказания услуг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 являются высокими. Д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>иапа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зон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оценок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варьируется от </w:t>
      </w:r>
      <w:r w:rsidR="00CE3AFB" w:rsidRPr="00125553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9 до 100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>лов</w:t>
      </w:r>
      <w:r w:rsidR="00A50767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>чт</w:t>
      </w:r>
      <w:r w:rsidR="00163B48">
        <w:rPr>
          <w:rFonts w:ascii="Times New Roman" w:eastAsia="Times New Roman" w:hAnsi="Times New Roman"/>
          <w:color w:val="000000"/>
          <w:sz w:val="26"/>
          <w:szCs w:val="26"/>
        </w:rPr>
        <w:t>о соответствует высокому уровню</w:t>
      </w:r>
      <w:r w:rsidR="00FC7DD0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7E79F0" w:rsidRPr="00125553" w:rsidRDefault="005F1151" w:rsidP="0073705A">
      <w:pPr>
        <w:jc w:val="right"/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</w:pP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FC5E16" w:rsidRPr="00125553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Рисунок 1. </w:t>
      </w:r>
      <w:r w:rsidR="00886BF1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Совокупная средняя оценка критериев по всем</w:t>
      </w:r>
      <w:r w:rsidR="007E79F0" w:rsidRPr="00125553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 организаци</w:t>
      </w:r>
      <w:r w:rsidR="00886BF1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ям</w:t>
      </w:r>
    </w:p>
    <w:p w:rsidR="007E79F0" w:rsidRPr="00125553" w:rsidRDefault="007E79F0" w:rsidP="0073705A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125553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18C2516" wp14:editId="18777172">
            <wp:extent cx="5559948" cy="3090441"/>
            <wp:effectExtent l="19050" t="0" r="2170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14ECF" w:rsidRDefault="005F1151" w:rsidP="0073705A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Анализ результатов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общей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оценки в разрезе отдельных критериев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в совокупности по всем организациям 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>показывает, что наиболее высокую оценку получил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>и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>критерий 2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«Комфортность условий, в которых осуществляется 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>деятельность", к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ритерий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4 «Доброжелательность, вежливость работников организации» и критерий 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5 «Удовлетворенность условиями осуществления деятельности организаций»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и </w:t>
      </w:r>
      <w:r w:rsidR="00DF014E" w:rsidRPr="00125553">
        <w:rPr>
          <w:rFonts w:ascii="Times New Roman" w:eastAsia="Times New Roman" w:hAnsi="Times New Roman"/>
          <w:color w:val="000000"/>
          <w:sz w:val="26"/>
          <w:szCs w:val="26"/>
        </w:rPr>
        <w:t>находя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тся на высоком уровне.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Критерий 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>1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>Открытость и доступность информации об организации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социального обслуживания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» 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оценен в 92,99</w:t>
      </w:r>
      <w:r w:rsidR="00F07EB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балл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2C41C3" w:rsidRPr="00125553">
        <w:rPr>
          <w:rFonts w:ascii="Times New Roman" w:eastAsia="Times New Roman" w:hAnsi="Times New Roman"/>
          <w:color w:val="000000"/>
          <w:sz w:val="26"/>
          <w:szCs w:val="26"/>
        </w:rPr>
        <w:t>К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>ритери</w:t>
      </w:r>
      <w:r w:rsidR="002C41C3" w:rsidRPr="00125553">
        <w:rPr>
          <w:rFonts w:ascii="Times New Roman" w:eastAsia="Times New Roman" w:hAnsi="Times New Roman"/>
          <w:color w:val="000000"/>
          <w:sz w:val="26"/>
          <w:szCs w:val="26"/>
        </w:rPr>
        <w:t>й</w:t>
      </w:r>
      <w:r w:rsidR="007E79F0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3 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«Доступность </w:t>
      </w:r>
      <w:r w:rsidR="007F341D" w:rsidRPr="00125553">
        <w:rPr>
          <w:rFonts w:ascii="Times New Roman" w:eastAsia="Times New Roman" w:hAnsi="Times New Roman"/>
          <w:color w:val="000000"/>
          <w:sz w:val="26"/>
          <w:szCs w:val="26"/>
        </w:rPr>
        <w:t>услуг</w:t>
      </w:r>
      <w:r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для инвалидов»</w:t>
      </w:r>
      <w:r w:rsidR="000E57CB">
        <w:rPr>
          <w:rFonts w:ascii="Times New Roman" w:eastAsia="Times New Roman" w:hAnsi="Times New Roman"/>
          <w:color w:val="000000"/>
          <w:sz w:val="26"/>
          <w:szCs w:val="26"/>
        </w:rPr>
        <w:t xml:space="preserve"> на</w:t>
      </w:r>
      <w:r w:rsidR="00961FE8">
        <w:rPr>
          <w:rFonts w:ascii="Times New Roman" w:eastAsia="Times New Roman" w:hAnsi="Times New Roman"/>
          <w:color w:val="000000"/>
          <w:sz w:val="26"/>
          <w:szCs w:val="26"/>
        </w:rPr>
        <w:t>брал 88,56</w:t>
      </w:r>
      <w:r w:rsidR="00501596">
        <w:rPr>
          <w:rFonts w:ascii="Times New Roman" w:eastAsia="Times New Roman" w:hAnsi="Times New Roman"/>
          <w:color w:val="000000"/>
          <w:sz w:val="26"/>
          <w:szCs w:val="26"/>
        </w:rPr>
        <w:t xml:space="preserve"> балла</w:t>
      </w:r>
      <w:r w:rsidR="00F14ECF" w:rsidRPr="00125553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2E5E6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Все критерии набрали баллы высокого уровня. </w:t>
      </w:r>
      <w:r w:rsidR="00022795" w:rsidRPr="00125553">
        <w:rPr>
          <w:rFonts w:ascii="Times New Roman" w:eastAsia="Times New Roman" w:hAnsi="Times New Roman"/>
          <w:color w:val="000000"/>
          <w:sz w:val="26"/>
          <w:szCs w:val="26"/>
        </w:rPr>
        <w:t>Средний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 балл</w:t>
      </w:r>
      <w:r w:rsidR="005015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961FE8">
        <w:rPr>
          <w:rFonts w:ascii="Times New Roman" w:eastAsia="Times New Roman" w:hAnsi="Times New Roman"/>
          <w:color w:val="000000"/>
          <w:sz w:val="26"/>
          <w:szCs w:val="26"/>
        </w:rPr>
        <w:t>по всем организациям равен 96,08</w:t>
      </w:r>
      <w:r w:rsidR="006121F3" w:rsidRPr="0012555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5D47AA" w:rsidRPr="00125553" w:rsidRDefault="005D47AA" w:rsidP="005D47AA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94AAC" w:rsidRPr="00125553" w:rsidRDefault="002E5E63" w:rsidP="0073705A">
      <w:pPr>
        <w:pStyle w:val="1"/>
        <w:spacing w:line="276" w:lineRule="auto"/>
        <w:rPr>
          <w:sz w:val="26"/>
          <w:szCs w:val="26"/>
        </w:rPr>
      </w:pPr>
      <w:bookmarkStart w:id="53" w:name="_Toc153808365"/>
      <w:r w:rsidRPr="00125553">
        <w:rPr>
          <w:sz w:val="26"/>
          <w:szCs w:val="26"/>
        </w:rPr>
        <w:t>6</w:t>
      </w:r>
      <w:r w:rsidR="00094AAC" w:rsidRPr="00125553">
        <w:rPr>
          <w:sz w:val="26"/>
          <w:szCs w:val="26"/>
        </w:rPr>
        <w:t xml:space="preserve">. Рейтинг организаций по результатам </w:t>
      </w:r>
      <w:r w:rsidR="00016B03" w:rsidRPr="00125553">
        <w:rPr>
          <w:sz w:val="26"/>
          <w:szCs w:val="26"/>
        </w:rPr>
        <w:t>сбора и обобщения информации о качестве условий осуществления организациями социального обслуживания</w:t>
      </w:r>
      <w:bookmarkEnd w:id="53"/>
      <w:r w:rsidR="00016B03" w:rsidRPr="00125553">
        <w:rPr>
          <w:sz w:val="26"/>
          <w:szCs w:val="26"/>
        </w:rPr>
        <w:t xml:space="preserve">  </w:t>
      </w:r>
    </w:p>
    <w:p w:rsidR="008A7596" w:rsidRPr="00125553" w:rsidRDefault="00D408BC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0E57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040981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8A7596" w:rsidRPr="00125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Рейтинг организаций </w:t>
      </w:r>
    </w:p>
    <w:p w:rsidR="00E76D98" w:rsidRDefault="00E76D98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4863"/>
        <w:gridCol w:w="1886"/>
        <w:gridCol w:w="1688"/>
      </w:tblGrid>
      <w:tr w:rsidR="008A7596" w:rsidRPr="00565044" w:rsidTr="00961FE8">
        <w:trPr>
          <w:jc w:val="center"/>
        </w:trPr>
        <w:tc>
          <w:tcPr>
            <w:tcW w:w="908" w:type="dxa"/>
          </w:tcPr>
          <w:p w:rsidR="008A7596" w:rsidRPr="00565044" w:rsidRDefault="008A7596" w:rsidP="0073705A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3" w:type="dxa"/>
            <w:vAlign w:val="center"/>
          </w:tcPr>
          <w:p w:rsidR="008A7596" w:rsidRPr="00565044" w:rsidRDefault="008A7596" w:rsidP="0073705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86" w:type="dxa"/>
            <w:vAlign w:val="center"/>
          </w:tcPr>
          <w:p w:rsidR="008A7596" w:rsidRPr="00565044" w:rsidRDefault="008A7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  <w:tc>
          <w:tcPr>
            <w:tcW w:w="1688" w:type="dxa"/>
          </w:tcPr>
          <w:p w:rsidR="008A7596" w:rsidRPr="00565044" w:rsidRDefault="008A7596" w:rsidP="0073705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50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«Ядринский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«Цивильский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«Социально-реабилитационный центр для несовершеннолетних г. Чебоксары»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98,80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АУ ЧР «Новочебоксарский комплексный центр социального обслуживания населения»;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«Урмарский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98,76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98,31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«Порецкий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97,98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«Калининский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«Комсомольский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«Реабилитационный центр для детей»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97,51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97,46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«Алатырский комплексный центр социального обслуживания населения»;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1596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«Шемуршинский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97,42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«Тарханский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97,34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97,25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«Кугесьский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97,22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96,72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01596" w:rsidRPr="00501596" w:rsidTr="00961FE8">
        <w:trPr>
          <w:jc w:val="center"/>
        </w:trPr>
        <w:tc>
          <w:tcPr>
            <w:tcW w:w="908" w:type="dxa"/>
            <w:vAlign w:val="center"/>
          </w:tcPr>
          <w:p w:rsidR="00501596" w:rsidRPr="00565044" w:rsidRDefault="00501596" w:rsidP="00501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3" w:type="dxa"/>
          </w:tcPr>
          <w:p w:rsidR="00501596" w:rsidRPr="00501596" w:rsidRDefault="00501596" w:rsidP="00501596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«Кугесьский детский дом-интернат для умственно отсталых детей»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501596" w:rsidRPr="00501596" w:rsidRDefault="00501596" w:rsidP="00501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96,36</w:t>
            </w:r>
          </w:p>
        </w:tc>
        <w:tc>
          <w:tcPr>
            <w:tcW w:w="1688" w:type="dxa"/>
            <w:vAlign w:val="center"/>
          </w:tcPr>
          <w:p w:rsidR="00501596" w:rsidRPr="00501596" w:rsidRDefault="00501596" w:rsidP="0050159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«Янтиковский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  <w:r w:rsidRPr="00501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96,10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961FE8" w:rsidRPr="00501596" w:rsidTr="00961FE8">
        <w:trPr>
          <w:trHeight w:val="568"/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«Атратский дом-интернат»;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95,74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«Аликовский центр социального обслуживания населения» Министерства труда и социальной защиты Чувашской Республики»;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95,73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961FE8" w:rsidRPr="00501596" w:rsidTr="00961FE8">
        <w:trPr>
          <w:trHeight w:val="597"/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«Ибресинский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95,53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«Ибресинский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94,40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«Центр социального обслуживания населения Чебоксарского района»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94,35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«Мариинско-Посадский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93,47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«Моргаушский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93,38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«Юськасинский дом-интернат для престарелых и инвалидов»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93,07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«Яльчикский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92,94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92,92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961FE8" w:rsidRPr="00501596" w:rsidTr="00961FE8">
        <w:trPr>
          <w:trHeight w:val="513"/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«Шомиковский дом-интернат»;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92,49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92,20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92,15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961FE8" w:rsidRPr="00501596" w:rsidTr="00961FE8">
        <w:trPr>
          <w:jc w:val="center"/>
        </w:trPr>
        <w:tc>
          <w:tcPr>
            <w:tcW w:w="908" w:type="dxa"/>
            <w:vAlign w:val="center"/>
          </w:tcPr>
          <w:p w:rsidR="00961FE8" w:rsidRPr="00565044" w:rsidRDefault="00961FE8" w:rsidP="00961FE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63" w:type="dxa"/>
          </w:tcPr>
          <w:p w:rsidR="00961FE8" w:rsidRPr="00501596" w:rsidRDefault="00961FE8" w:rsidP="00961FE8">
            <w:pPr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      </w:r>
          </w:p>
        </w:tc>
        <w:tc>
          <w:tcPr>
            <w:tcW w:w="1886" w:type="dxa"/>
            <w:vAlign w:val="center"/>
          </w:tcPr>
          <w:p w:rsidR="00961FE8" w:rsidRPr="00501596" w:rsidRDefault="00961FE8" w:rsidP="0096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96">
              <w:rPr>
                <w:rFonts w:ascii="Times New Roman" w:hAnsi="Times New Roman"/>
                <w:sz w:val="24"/>
                <w:szCs w:val="24"/>
              </w:rPr>
              <w:t>89,40</w:t>
            </w:r>
          </w:p>
        </w:tc>
        <w:tc>
          <w:tcPr>
            <w:tcW w:w="1688" w:type="dxa"/>
            <w:vAlign w:val="center"/>
          </w:tcPr>
          <w:p w:rsidR="00961FE8" w:rsidRPr="00501596" w:rsidRDefault="00961FE8" w:rsidP="00961F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</w:tr>
    </w:tbl>
    <w:p w:rsidR="00C70D70" w:rsidRPr="00125553" w:rsidRDefault="00095EFF" w:rsidP="0073705A">
      <w:pPr>
        <w:pStyle w:val="1"/>
        <w:spacing w:line="276" w:lineRule="auto"/>
        <w:rPr>
          <w:sz w:val="26"/>
          <w:szCs w:val="26"/>
        </w:rPr>
      </w:pPr>
      <w:bookmarkStart w:id="54" w:name="_Toc153808366"/>
      <w:r w:rsidRPr="00125553">
        <w:rPr>
          <w:sz w:val="26"/>
          <w:szCs w:val="26"/>
        </w:rPr>
        <w:t>7</w:t>
      </w:r>
      <w:r w:rsidR="0058046A" w:rsidRPr="00125553">
        <w:rPr>
          <w:sz w:val="26"/>
          <w:szCs w:val="26"/>
        </w:rPr>
        <w:t xml:space="preserve">. Основные </w:t>
      </w:r>
      <w:r w:rsidR="00565044">
        <w:rPr>
          <w:sz w:val="26"/>
          <w:szCs w:val="26"/>
        </w:rPr>
        <w:t xml:space="preserve">результаты, </w:t>
      </w:r>
      <w:r w:rsidR="0058046A" w:rsidRPr="00125553">
        <w:rPr>
          <w:sz w:val="26"/>
          <w:szCs w:val="26"/>
        </w:rPr>
        <w:t xml:space="preserve">недостатки </w:t>
      </w:r>
      <w:r w:rsidR="00C7758B">
        <w:rPr>
          <w:sz w:val="26"/>
          <w:szCs w:val="26"/>
        </w:rPr>
        <w:t>и предложения по итогам</w:t>
      </w:r>
      <w:r w:rsidR="0058046A" w:rsidRPr="00125553">
        <w:rPr>
          <w:sz w:val="26"/>
          <w:szCs w:val="26"/>
        </w:rPr>
        <w:t xml:space="preserve"> сбора и обобщения информации о качестве условий оказания услуг</w:t>
      </w:r>
      <w:bookmarkEnd w:id="54"/>
    </w:p>
    <w:p w:rsidR="00565044" w:rsidRPr="00C7758B" w:rsidRDefault="00565044" w:rsidP="00565044">
      <w:pPr>
        <w:jc w:val="center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Основные результаты независимой оценки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Результаты сбора и обобщения и информации о качестве условий оказания услуг организациями </w:t>
      </w:r>
      <w:r w:rsidR="00C7758B">
        <w:rPr>
          <w:rFonts w:ascii="Times New Roman" w:hAnsi="Times New Roman"/>
          <w:sz w:val="26"/>
          <w:szCs w:val="26"/>
        </w:rPr>
        <w:t>социального обслуживания Чувашской Республики в 2023 году</w:t>
      </w:r>
      <w:r w:rsidRPr="00C7758B">
        <w:rPr>
          <w:rFonts w:ascii="Times New Roman" w:hAnsi="Times New Roman"/>
          <w:sz w:val="26"/>
          <w:szCs w:val="26"/>
        </w:rPr>
        <w:t xml:space="preserve"> позволяют сделать вывод о том, что получатели услуг достаточно высоко оценивают условия оказания услуг</w:t>
      </w:r>
      <w:r w:rsidR="00C7758B">
        <w:rPr>
          <w:rFonts w:ascii="Times New Roman" w:hAnsi="Times New Roman"/>
          <w:sz w:val="26"/>
          <w:szCs w:val="26"/>
        </w:rPr>
        <w:t xml:space="preserve"> в данных организациях</w:t>
      </w:r>
      <w:r w:rsidRPr="00C7758B">
        <w:rPr>
          <w:rFonts w:ascii="Times New Roman" w:hAnsi="Times New Roman"/>
          <w:sz w:val="26"/>
          <w:szCs w:val="26"/>
        </w:rPr>
        <w:t xml:space="preserve">. Средний балл итогового показателя по всем организациям составил </w:t>
      </w:r>
      <w:r w:rsidR="00961FE8">
        <w:rPr>
          <w:rFonts w:ascii="Times New Roman" w:hAnsi="Times New Roman"/>
          <w:sz w:val="26"/>
          <w:szCs w:val="26"/>
        </w:rPr>
        <w:t>96,08</w:t>
      </w:r>
      <w:r w:rsidRPr="00C7758B">
        <w:rPr>
          <w:rFonts w:ascii="Times New Roman" w:hAnsi="Times New Roman"/>
          <w:sz w:val="26"/>
          <w:szCs w:val="26"/>
        </w:rPr>
        <w:t xml:space="preserve"> балла, что соответствует высокому уровню.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Высокими оценками были отмечены следующие критерии: </w:t>
      </w:r>
    </w:p>
    <w:p w:rsidR="00C7758B" w:rsidRPr="00C7758B" w:rsidRDefault="00C7758B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 xml:space="preserve">критерий 4 «Доброжелательность, вежливость работников организации» - 99,72 балла; </w:t>
      </w:r>
    </w:p>
    <w:p w:rsidR="00565044" w:rsidRPr="00C7758B" w:rsidRDefault="00565044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>критерий 2 «Комфортность условий предостав</w:t>
      </w:r>
      <w:r w:rsidR="00C7758B" w:rsidRPr="00C7758B">
        <w:rPr>
          <w:sz w:val="26"/>
          <w:szCs w:val="26"/>
        </w:rPr>
        <w:t>ления услуг» - 99,63</w:t>
      </w:r>
      <w:r w:rsidRPr="00C7758B">
        <w:rPr>
          <w:sz w:val="26"/>
          <w:szCs w:val="26"/>
        </w:rPr>
        <w:t xml:space="preserve"> балла;</w:t>
      </w:r>
    </w:p>
    <w:p w:rsidR="00565044" w:rsidRPr="00C7758B" w:rsidRDefault="00565044" w:rsidP="00317189">
      <w:pPr>
        <w:pStyle w:val="af1"/>
        <w:numPr>
          <w:ilvl w:val="0"/>
          <w:numId w:val="19"/>
        </w:numPr>
        <w:spacing w:after="160" w:line="259" w:lineRule="auto"/>
        <w:rPr>
          <w:sz w:val="26"/>
          <w:szCs w:val="26"/>
        </w:rPr>
      </w:pPr>
      <w:r w:rsidRPr="00C7758B">
        <w:rPr>
          <w:sz w:val="26"/>
          <w:szCs w:val="26"/>
        </w:rPr>
        <w:t>критерий 5 «Удовлетворенность условиями оказания услуг» - 9</w:t>
      </w:r>
      <w:r w:rsidR="00C7758B" w:rsidRPr="00C7758B">
        <w:rPr>
          <w:sz w:val="26"/>
          <w:szCs w:val="26"/>
        </w:rPr>
        <w:t>9,52</w:t>
      </w:r>
      <w:r w:rsidRPr="00C7758B">
        <w:rPr>
          <w:sz w:val="26"/>
          <w:szCs w:val="26"/>
        </w:rPr>
        <w:t xml:space="preserve"> балла. </w:t>
      </w:r>
    </w:p>
    <w:p w:rsidR="00565044" w:rsidRPr="00C7758B" w:rsidRDefault="00565044" w:rsidP="00C7758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Критерий 1 «Открытость и доступность информации об организации» набрал </w:t>
      </w:r>
      <w:r w:rsidR="00C7758B">
        <w:rPr>
          <w:rFonts w:ascii="Times New Roman" w:hAnsi="Times New Roman"/>
          <w:sz w:val="26"/>
          <w:szCs w:val="26"/>
        </w:rPr>
        <w:t>92,99</w:t>
      </w:r>
      <w:r w:rsidRPr="00C7758B">
        <w:rPr>
          <w:rFonts w:ascii="Times New Roman" w:hAnsi="Times New Roman"/>
          <w:sz w:val="26"/>
          <w:szCs w:val="26"/>
        </w:rPr>
        <w:t xml:space="preserve"> балла, что соответствует высокому уровню. </w:t>
      </w:r>
      <w:r w:rsidR="00C7758B">
        <w:rPr>
          <w:rFonts w:ascii="Times New Roman" w:hAnsi="Times New Roman"/>
          <w:sz w:val="26"/>
          <w:szCs w:val="26"/>
        </w:rPr>
        <w:t>Меньше баллов</w:t>
      </w:r>
      <w:r w:rsidRPr="00C7758B">
        <w:rPr>
          <w:rFonts w:ascii="Times New Roman" w:hAnsi="Times New Roman"/>
          <w:sz w:val="26"/>
          <w:szCs w:val="26"/>
        </w:rPr>
        <w:t xml:space="preserve"> получил критерий 3 «Доступность услуг для инвалидов</w:t>
      </w:r>
      <w:r w:rsidR="00961FE8">
        <w:rPr>
          <w:rFonts w:ascii="Times New Roman" w:hAnsi="Times New Roman"/>
          <w:sz w:val="26"/>
          <w:szCs w:val="26"/>
        </w:rPr>
        <w:t>» - 88,56</w:t>
      </w:r>
      <w:r w:rsidRPr="00C7758B">
        <w:rPr>
          <w:rFonts w:ascii="Times New Roman" w:hAnsi="Times New Roman"/>
          <w:sz w:val="26"/>
          <w:szCs w:val="26"/>
        </w:rPr>
        <w:t xml:space="preserve"> балла, </w:t>
      </w:r>
      <w:r w:rsidR="00C7758B">
        <w:rPr>
          <w:rFonts w:ascii="Times New Roman" w:hAnsi="Times New Roman"/>
          <w:sz w:val="26"/>
          <w:szCs w:val="26"/>
        </w:rPr>
        <w:t xml:space="preserve">но эта оценка также </w:t>
      </w:r>
      <w:r w:rsidR="00C7758B" w:rsidRPr="00C7758B">
        <w:rPr>
          <w:rFonts w:ascii="Times New Roman" w:hAnsi="Times New Roman"/>
          <w:sz w:val="26"/>
          <w:szCs w:val="26"/>
        </w:rPr>
        <w:t>соответствует высокому уровню</w:t>
      </w:r>
      <w:r w:rsidR="00C7758B">
        <w:rPr>
          <w:rFonts w:ascii="Times New Roman" w:hAnsi="Times New Roman"/>
          <w:sz w:val="26"/>
          <w:szCs w:val="26"/>
        </w:rPr>
        <w:t>.</w:t>
      </w:r>
    </w:p>
    <w:p w:rsidR="00565044" w:rsidRPr="00C7758B" w:rsidRDefault="00565044" w:rsidP="00565044">
      <w:pPr>
        <w:spacing w:after="16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Основные недостатки, выявленные в ходе проведения независимой оценки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По результатам обобщения информации о качестве условий оказания услуг организациями </w:t>
      </w:r>
      <w:r w:rsidR="00C7758B">
        <w:rPr>
          <w:rFonts w:ascii="Times New Roman" w:hAnsi="Times New Roman"/>
          <w:sz w:val="26"/>
          <w:szCs w:val="26"/>
        </w:rPr>
        <w:t>социального обслуживания</w:t>
      </w:r>
      <w:r w:rsidRPr="00C7758B">
        <w:rPr>
          <w:rFonts w:ascii="Times New Roman" w:hAnsi="Times New Roman"/>
          <w:sz w:val="26"/>
          <w:szCs w:val="26"/>
        </w:rPr>
        <w:t xml:space="preserve"> можно выделить следующие основные недостатки: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 1. </w:t>
      </w:r>
      <w:r w:rsidR="00C7758B">
        <w:rPr>
          <w:rFonts w:ascii="Times New Roman" w:hAnsi="Times New Roman"/>
          <w:sz w:val="26"/>
          <w:szCs w:val="26"/>
        </w:rPr>
        <w:t>Недостаточное соответствие</w:t>
      </w:r>
      <w:r w:rsidRPr="00C7758B">
        <w:rPr>
          <w:rFonts w:ascii="Times New Roman" w:hAnsi="Times New Roman"/>
          <w:sz w:val="26"/>
          <w:szCs w:val="26"/>
        </w:rPr>
        <w:t xml:space="preserve"> информации о деятельности организаций </w:t>
      </w:r>
      <w:r w:rsidR="00C7758B">
        <w:rPr>
          <w:rFonts w:ascii="Times New Roman" w:hAnsi="Times New Roman"/>
          <w:sz w:val="26"/>
          <w:szCs w:val="26"/>
        </w:rPr>
        <w:t>социального обслуживания</w:t>
      </w:r>
      <w:r w:rsidRPr="00C7758B">
        <w:rPr>
          <w:rFonts w:ascii="Times New Roman" w:hAnsi="Times New Roman"/>
          <w:sz w:val="26"/>
          <w:szCs w:val="26"/>
        </w:rPr>
        <w:t xml:space="preserve">, размещенной на официальных сайтах организаций и на информационных стендах в помещениях организаций, ее содержанию и порядку (форме), установленным нормативным правовым актам.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2. </w:t>
      </w:r>
      <w:r w:rsidR="00C7758B">
        <w:rPr>
          <w:rFonts w:ascii="Times New Roman" w:hAnsi="Times New Roman"/>
          <w:sz w:val="26"/>
          <w:szCs w:val="26"/>
        </w:rPr>
        <w:t>Форма обратной связи отсутствует на официальных сайтах 33</w:t>
      </w:r>
      <w:r w:rsidRPr="00C7758B">
        <w:rPr>
          <w:rFonts w:ascii="Times New Roman" w:hAnsi="Times New Roman"/>
          <w:sz w:val="26"/>
          <w:szCs w:val="26"/>
        </w:rPr>
        <w:t xml:space="preserve"> организаций.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3. Помещения </w:t>
      </w:r>
      <w:r w:rsidR="00C7758B">
        <w:rPr>
          <w:rFonts w:ascii="Times New Roman" w:hAnsi="Times New Roman"/>
          <w:sz w:val="26"/>
          <w:szCs w:val="26"/>
        </w:rPr>
        <w:t>и прилегающие к ним территории</w:t>
      </w:r>
      <w:r w:rsidRPr="00C7758B">
        <w:rPr>
          <w:rFonts w:ascii="Times New Roman" w:hAnsi="Times New Roman"/>
          <w:sz w:val="26"/>
          <w:szCs w:val="26"/>
        </w:rPr>
        <w:t xml:space="preserve"> </w:t>
      </w:r>
      <w:r w:rsidR="00C7758B">
        <w:rPr>
          <w:rFonts w:ascii="Times New Roman" w:hAnsi="Times New Roman"/>
          <w:sz w:val="26"/>
          <w:szCs w:val="26"/>
        </w:rPr>
        <w:t>не во всех организациях</w:t>
      </w:r>
      <w:r w:rsidRPr="00C7758B">
        <w:rPr>
          <w:rFonts w:ascii="Times New Roman" w:hAnsi="Times New Roman"/>
          <w:sz w:val="26"/>
          <w:szCs w:val="26"/>
        </w:rPr>
        <w:t xml:space="preserve"> оборудованы с уч</w:t>
      </w:r>
      <w:r w:rsidR="00C7758B">
        <w:rPr>
          <w:rFonts w:ascii="Times New Roman" w:hAnsi="Times New Roman"/>
          <w:sz w:val="26"/>
          <w:szCs w:val="26"/>
        </w:rPr>
        <w:t>ё</w:t>
      </w:r>
      <w:r w:rsidRPr="00C7758B">
        <w:rPr>
          <w:rFonts w:ascii="Times New Roman" w:hAnsi="Times New Roman"/>
          <w:sz w:val="26"/>
          <w:szCs w:val="26"/>
        </w:rPr>
        <w:t xml:space="preserve">том </w:t>
      </w:r>
      <w:r w:rsidR="00C7758B">
        <w:rPr>
          <w:rFonts w:ascii="Times New Roman" w:hAnsi="Times New Roman"/>
          <w:sz w:val="26"/>
          <w:szCs w:val="26"/>
        </w:rPr>
        <w:t xml:space="preserve">полной </w:t>
      </w:r>
      <w:r w:rsidRPr="00C7758B">
        <w:rPr>
          <w:rFonts w:ascii="Times New Roman" w:hAnsi="Times New Roman"/>
          <w:sz w:val="26"/>
          <w:szCs w:val="26"/>
        </w:rPr>
        <w:t xml:space="preserve">доступности для инвалидов.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4. </w:t>
      </w:r>
      <w:r w:rsidR="00C7758B">
        <w:rPr>
          <w:rFonts w:ascii="Times New Roman" w:hAnsi="Times New Roman"/>
          <w:sz w:val="26"/>
          <w:szCs w:val="26"/>
        </w:rPr>
        <w:t>Не во всех организациях созданы</w:t>
      </w:r>
      <w:r w:rsidRPr="00C7758B">
        <w:rPr>
          <w:rFonts w:ascii="Times New Roman" w:hAnsi="Times New Roman"/>
          <w:sz w:val="26"/>
          <w:szCs w:val="26"/>
        </w:rPr>
        <w:t xml:space="preserve"> </w:t>
      </w:r>
      <w:r w:rsidR="00C7758B">
        <w:rPr>
          <w:rFonts w:ascii="Times New Roman" w:hAnsi="Times New Roman"/>
          <w:sz w:val="26"/>
          <w:szCs w:val="26"/>
        </w:rPr>
        <w:t xml:space="preserve">все </w:t>
      </w:r>
      <w:r w:rsidRPr="00C7758B">
        <w:rPr>
          <w:rFonts w:ascii="Times New Roman" w:hAnsi="Times New Roman"/>
          <w:sz w:val="26"/>
          <w:szCs w:val="26"/>
        </w:rPr>
        <w:t>условия доступности, позволяющи</w:t>
      </w:r>
      <w:r w:rsidR="00C7758B">
        <w:rPr>
          <w:rFonts w:ascii="Times New Roman" w:hAnsi="Times New Roman"/>
          <w:sz w:val="26"/>
          <w:szCs w:val="26"/>
        </w:rPr>
        <w:t>е</w:t>
      </w:r>
      <w:r w:rsidRPr="00C7758B">
        <w:rPr>
          <w:rFonts w:ascii="Times New Roman" w:hAnsi="Times New Roman"/>
          <w:sz w:val="26"/>
          <w:szCs w:val="26"/>
        </w:rPr>
        <w:t xml:space="preserve"> инвалидам получать услуги наравне с другими.</w:t>
      </w:r>
    </w:p>
    <w:p w:rsidR="00565044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При обобщении замечаний и предложений пользователей, собранных в ходе анкетирования, можно выделить следующие основные недостатки:</w:t>
      </w:r>
    </w:p>
    <w:p w:rsidR="00C7758B" w:rsidRPr="00C7758B" w:rsidRDefault="00C7758B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пробл</w:t>
      </w:r>
      <w:r>
        <w:rPr>
          <w:rFonts w:ascii="Times New Roman" w:hAnsi="Times New Roman"/>
          <w:sz w:val="26"/>
          <w:szCs w:val="26"/>
        </w:rPr>
        <w:t>емы с транспортной доступностью;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отсутствие постоянного доступа к бесплатной питьевой воде;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- недостаточное оснащение зоны ожидания комфортной мебелью;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7758B">
        <w:rPr>
          <w:rFonts w:ascii="Times New Roman" w:hAnsi="Times New Roman"/>
          <w:b/>
          <w:sz w:val="26"/>
          <w:szCs w:val="26"/>
        </w:rPr>
        <w:t>Предложения по улучшению качества деятельности организаций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На основании собранных и обобщенных данных организациям предлагаются следующие рекомендации: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1) Для повышения показателей информационной открытости устранить выявленные недостатки официальных сайтов и информационных стендов организаций.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 xml:space="preserve">2) Для повышения показателей доступности услуг для инвалидов рекомендуется предусмотреть дальнейшее </w:t>
      </w:r>
      <w:r w:rsidR="00C7758B">
        <w:rPr>
          <w:rFonts w:ascii="Times New Roman" w:hAnsi="Times New Roman"/>
          <w:sz w:val="26"/>
          <w:szCs w:val="26"/>
        </w:rPr>
        <w:t>оснащение помещений организаций и прилегающих к ним территорий</w:t>
      </w:r>
      <w:r w:rsidRPr="00C7758B">
        <w:rPr>
          <w:rFonts w:ascii="Times New Roman" w:hAnsi="Times New Roman"/>
          <w:sz w:val="26"/>
          <w:szCs w:val="26"/>
        </w:rPr>
        <w:t xml:space="preserve"> с учетом дос</w:t>
      </w:r>
      <w:r w:rsidR="00C7758B">
        <w:rPr>
          <w:rFonts w:ascii="Times New Roman" w:hAnsi="Times New Roman"/>
          <w:sz w:val="26"/>
          <w:szCs w:val="26"/>
        </w:rPr>
        <w:t>тупности для инвалидов и условиями</w:t>
      </w:r>
      <w:r w:rsidRPr="00C7758B">
        <w:rPr>
          <w:rFonts w:ascii="Times New Roman" w:hAnsi="Times New Roman"/>
          <w:sz w:val="26"/>
          <w:szCs w:val="26"/>
        </w:rPr>
        <w:t xml:space="preserve"> доступнос</w:t>
      </w:r>
      <w:r w:rsidR="00C7758B">
        <w:rPr>
          <w:rFonts w:ascii="Times New Roman" w:hAnsi="Times New Roman"/>
          <w:sz w:val="26"/>
          <w:szCs w:val="26"/>
        </w:rPr>
        <w:t>ти, позволяющими</w:t>
      </w:r>
      <w:r w:rsidRPr="00C7758B">
        <w:rPr>
          <w:rFonts w:ascii="Times New Roman" w:hAnsi="Times New Roman"/>
          <w:sz w:val="26"/>
          <w:szCs w:val="26"/>
        </w:rPr>
        <w:t xml:space="preserve"> инвалидам получать услуги наравне с другими. </w:t>
      </w:r>
    </w:p>
    <w:p w:rsidR="00565044" w:rsidRPr="00C7758B" w:rsidRDefault="00565044" w:rsidP="0056504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58B">
        <w:rPr>
          <w:rFonts w:ascii="Times New Roman" w:hAnsi="Times New Roman"/>
          <w:sz w:val="26"/>
          <w:szCs w:val="26"/>
        </w:rPr>
        <w:t>3) Для повышения показателей удовлетворенности получателей услуг рекомендуется ознакомиться и принять во внимание рекомендации и пожелания респондентов, полученные в ходе опроса получателей услуг.</w:t>
      </w:r>
    </w:p>
    <w:p w:rsidR="00C70D70" w:rsidRPr="00C7758B" w:rsidRDefault="00C70D70" w:rsidP="00565044">
      <w:pPr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58046A" w:rsidRPr="00125553" w:rsidRDefault="00C70D70" w:rsidP="0073705A">
      <w:pPr>
        <w:pStyle w:val="1"/>
        <w:spacing w:line="276" w:lineRule="auto"/>
        <w:rPr>
          <w:sz w:val="26"/>
          <w:szCs w:val="26"/>
        </w:rPr>
      </w:pPr>
      <w:bookmarkStart w:id="55" w:name="_Toc153808367"/>
      <w:r w:rsidRPr="00125553">
        <w:rPr>
          <w:sz w:val="26"/>
          <w:szCs w:val="26"/>
        </w:rPr>
        <w:t>8. В</w:t>
      </w:r>
      <w:r w:rsidR="001431B5" w:rsidRPr="00125553">
        <w:rPr>
          <w:sz w:val="26"/>
          <w:szCs w:val="26"/>
        </w:rPr>
        <w:t>ыводы и предложения по совершенствованию деятельности организаций социального обслуживания</w:t>
      </w:r>
      <w:bookmarkEnd w:id="55"/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716"/>
        <w:gridCol w:w="6629"/>
      </w:tblGrid>
      <w:tr w:rsidR="00166A06" w:rsidRPr="00125553" w:rsidTr="006A38E3">
        <w:tc>
          <w:tcPr>
            <w:tcW w:w="2830" w:type="dxa"/>
          </w:tcPr>
          <w:p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Наименование учреждения</w:t>
            </w:r>
          </w:p>
        </w:tc>
        <w:tc>
          <w:tcPr>
            <w:tcW w:w="7083" w:type="dxa"/>
          </w:tcPr>
          <w:p w:rsidR="00166A06" w:rsidRPr="00125553" w:rsidRDefault="00BB6219" w:rsidP="0073705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B62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АУ ЧР «Новочебоксарский комплексный центр социального обслуживания населения»</w:t>
            </w:r>
          </w:p>
        </w:tc>
      </w:tr>
      <w:tr w:rsidR="00166A06" w:rsidRPr="00125553" w:rsidTr="006A38E3">
        <w:tc>
          <w:tcPr>
            <w:tcW w:w="2830" w:type="dxa"/>
          </w:tcPr>
          <w:p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Общий балл </w:t>
            </w:r>
          </w:p>
        </w:tc>
        <w:tc>
          <w:tcPr>
            <w:tcW w:w="7083" w:type="dxa"/>
          </w:tcPr>
          <w:p w:rsidR="00166A06" w:rsidRPr="00125553" w:rsidRDefault="00BB6219" w:rsidP="0073705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95,52</w:t>
            </w:r>
          </w:p>
        </w:tc>
      </w:tr>
      <w:tr w:rsidR="00166A06" w:rsidRPr="00125553" w:rsidTr="006A38E3">
        <w:tc>
          <w:tcPr>
            <w:tcW w:w="2830" w:type="dxa"/>
          </w:tcPr>
          <w:p w:rsidR="00166A06" w:rsidRPr="00125553" w:rsidRDefault="00166A06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67" w:rsidRPr="00C21780" w:rsidRDefault="00236267" w:rsidP="00317189">
            <w:pPr>
              <w:pStyle w:val="af1"/>
              <w:numPr>
                <w:ilvl w:val="0"/>
                <w:numId w:val="2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Разместить на официальном сайте организации </w:t>
            </w:r>
            <w:r w:rsidR="00BB6219" w:rsidRPr="00C21780">
              <w:rPr>
                <w:color w:val="000000"/>
                <w:sz w:val="26"/>
                <w:szCs w:val="26"/>
                <w:lang w:eastAsia="en-US"/>
              </w:rPr>
              <w:t>в сети «Интернет» и на информационных стендах актуальную</w:t>
            </w: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 информацию</w:t>
            </w:r>
            <w:r w:rsidR="00DC0067" w:rsidRPr="00C21780">
              <w:rPr>
                <w:color w:val="000000"/>
                <w:sz w:val="26"/>
                <w:szCs w:val="26"/>
                <w:lang w:eastAsia="en-US"/>
              </w:rPr>
              <w:t xml:space="preserve"> о деятельности организации в соответствии с нормативно-правовыми актами.</w:t>
            </w:r>
          </w:p>
          <w:p w:rsidR="00C21780" w:rsidRPr="00C21780" w:rsidRDefault="00BB6219" w:rsidP="00317189">
            <w:pPr>
              <w:pStyle w:val="af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>Обеспечить функционирование электронных сервисов (для подачи электронного обращения (жалобы, предложения), получения консультации по оказываемым услугам)</w:t>
            </w:r>
          </w:p>
          <w:p w:rsidR="00166A06" w:rsidRPr="00C21780" w:rsidRDefault="00166A06" w:rsidP="00317189">
            <w:pPr>
              <w:pStyle w:val="af1"/>
              <w:numPr>
                <w:ilvl w:val="0"/>
                <w:numId w:val="21"/>
              </w:numPr>
              <w:rPr>
                <w:sz w:val="26"/>
                <w:szCs w:val="26"/>
                <w:lang w:eastAsia="en-US"/>
              </w:rPr>
            </w:pP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Обеспечить условия доступности, позволяющие инвалидам получать </w:t>
            </w:r>
            <w:r w:rsidR="007559F2" w:rsidRPr="00C2178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21780">
              <w:rPr>
                <w:color w:val="000000"/>
                <w:sz w:val="26"/>
                <w:szCs w:val="26"/>
                <w:lang w:eastAsia="en-US"/>
              </w:rPr>
              <w:t xml:space="preserve"> услуги наравне с другими, в частности:</w:t>
            </w:r>
          </w:p>
          <w:p w:rsidR="00166A06" w:rsidRPr="00AA31B7" w:rsidRDefault="00C21780" w:rsidP="00C21780">
            <w:pPr>
              <w:pStyle w:val="af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166A06" w:rsidRPr="00AA31B7">
              <w:rPr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166A06" w:rsidRPr="00125553" w:rsidTr="006A38E3">
        <w:tc>
          <w:tcPr>
            <w:tcW w:w="2830" w:type="dxa"/>
          </w:tcPr>
          <w:p w:rsidR="00166A06" w:rsidRPr="00125553" w:rsidRDefault="00AA31B7" w:rsidP="0073705A">
            <w:pPr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Предложения и пожелания, </w:t>
            </w:r>
            <w:r w:rsidR="00166A06" w:rsidRPr="0012555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166A06" w:rsidRPr="007559F2" w:rsidRDefault="007559F2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7559F2">
              <w:rPr>
                <w:sz w:val="26"/>
                <w:szCs w:val="26"/>
                <w:lang w:eastAsia="en-US"/>
              </w:rPr>
              <w:t>Меня всё устраивает.</w:t>
            </w:r>
          </w:p>
          <w:p w:rsidR="007559F2" w:rsidRDefault="007559F2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7559F2">
              <w:rPr>
                <w:sz w:val="26"/>
                <w:szCs w:val="26"/>
                <w:lang w:eastAsia="en-US"/>
              </w:rPr>
              <w:t>Все отлично. Спасибо большое. Здесь всё на хорошем уровне!</w:t>
            </w:r>
          </w:p>
          <w:p w:rsidR="00BB6219" w:rsidRPr="007559F2" w:rsidRDefault="00BB6219" w:rsidP="00317189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BB6219">
              <w:rPr>
                <w:sz w:val="26"/>
                <w:szCs w:val="26"/>
                <w:lang w:eastAsia="en-US"/>
              </w:rPr>
              <w:t>Повысить зарплату соцработникам</w:t>
            </w:r>
          </w:p>
        </w:tc>
      </w:tr>
    </w:tbl>
    <w:p w:rsidR="003C4F70" w:rsidRDefault="003C4F7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33EE5" w:rsidRPr="00125553" w:rsidRDefault="00133EE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2733"/>
        <w:gridCol w:w="6612"/>
      </w:tblGrid>
      <w:tr w:rsidR="003757AC" w:rsidRPr="00125553" w:rsidTr="006A38E3">
        <w:tc>
          <w:tcPr>
            <w:tcW w:w="2830" w:type="dxa"/>
          </w:tcPr>
          <w:p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3757AC" w:rsidRPr="00125553" w:rsidRDefault="00BB621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6219">
              <w:rPr>
                <w:rFonts w:ascii="Times New Roman" w:hAnsi="Times New Roman"/>
                <w:b/>
                <w:sz w:val="26"/>
                <w:szCs w:val="26"/>
              </w:rPr>
              <w:t>АУ ЧР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</w:tc>
      </w:tr>
      <w:tr w:rsidR="003757AC" w:rsidRPr="00125553" w:rsidTr="006A38E3">
        <w:tc>
          <w:tcPr>
            <w:tcW w:w="2830" w:type="dxa"/>
          </w:tcPr>
          <w:p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3757AC" w:rsidRPr="00125553" w:rsidRDefault="00BB621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3757AC" w:rsidRPr="00125553" w:rsidTr="006A38E3">
        <w:tc>
          <w:tcPr>
            <w:tcW w:w="2830" w:type="dxa"/>
          </w:tcPr>
          <w:p w:rsidR="003757AC" w:rsidRPr="00125553" w:rsidRDefault="003757A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AC" w:rsidRPr="00125553" w:rsidRDefault="00BB6219" w:rsidP="0073705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757AC"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Обеспечить условия доступности, позволяющие инвалидам получать </w:t>
            </w:r>
            <w:r w:rsidR="007559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757AC"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услуги наравне с другими, в частности:</w:t>
            </w:r>
          </w:p>
          <w:p w:rsidR="003757AC" w:rsidRPr="00125553" w:rsidRDefault="003757A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553">
              <w:rPr>
                <w:rFonts w:ascii="Times New Roman" w:hAnsi="Times New Roman"/>
                <w:color w:val="000000"/>
                <w:sz w:val="26"/>
                <w:szCs w:val="26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3757AC" w:rsidRPr="00125553" w:rsidRDefault="003757A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757AC" w:rsidRPr="00125553" w:rsidTr="006A38E3">
        <w:tc>
          <w:tcPr>
            <w:tcW w:w="2830" w:type="dxa"/>
          </w:tcPr>
          <w:p w:rsidR="003757AC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BB6219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Повысить зарплату всем</w:t>
            </w:r>
          </w:p>
          <w:p w:rsidR="00BB6219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BB6219">
              <w:rPr>
                <w:sz w:val="26"/>
                <w:szCs w:val="26"/>
              </w:rPr>
              <w:t>Дарить подарки на празд</w:t>
            </w:r>
            <w:r>
              <w:rPr>
                <w:sz w:val="26"/>
                <w:szCs w:val="26"/>
              </w:rPr>
              <w:t>н</w:t>
            </w:r>
            <w:r w:rsidRPr="00BB6219">
              <w:rPr>
                <w:sz w:val="26"/>
                <w:szCs w:val="26"/>
              </w:rPr>
              <w:t>ики</w:t>
            </w:r>
          </w:p>
          <w:p w:rsidR="007559F2" w:rsidRPr="007559F2" w:rsidRDefault="007559F2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59F2">
              <w:rPr>
                <w:sz w:val="26"/>
                <w:szCs w:val="26"/>
              </w:rPr>
              <w:t xml:space="preserve">Спасибо, все устраивает </w:t>
            </w:r>
          </w:p>
          <w:p w:rsidR="007559F2" w:rsidRPr="007559F2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у</w:t>
            </w:r>
            <w:r w:rsidR="007559F2" w:rsidRPr="007559F2">
              <w:rPr>
                <w:sz w:val="26"/>
                <w:szCs w:val="26"/>
              </w:rPr>
              <w:t xml:space="preserve">страивает </w:t>
            </w:r>
          </w:p>
          <w:p w:rsidR="003757AC" w:rsidRPr="007559F2" w:rsidRDefault="00BB6219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="007559F2" w:rsidRPr="007559F2">
              <w:rPr>
                <w:sz w:val="26"/>
                <w:szCs w:val="26"/>
              </w:rPr>
              <w:t>орошо все</w:t>
            </w:r>
          </w:p>
        </w:tc>
      </w:tr>
    </w:tbl>
    <w:p w:rsidR="004629A2" w:rsidRDefault="004629A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33EE5" w:rsidRPr="00125553" w:rsidRDefault="00133EE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0"/>
        <w:tblW w:w="0" w:type="auto"/>
        <w:tblLook w:val="04A0" w:firstRow="1" w:lastRow="0" w:firstColumn="1" w:lastColumn="0" w:noHBand="0" w:noVBand="1"/>
      </w:tblPr>
      <w:tblGrid>
        <w:gridCol w:w="2718"/>
        <w:gridCol w:w="6627"/>
      </w:tblGrid>
      <w:tr w:rsidR="004629A2" w:rsidRPr="00125553" w:rsidTr="004629A2">
        <w:tc>
          <w:tcPr>
            <w:tcW w:w="2804" w:type="dxa"/>
          </w:tcPr>
          <w:p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7" w:type="dxa"/>
          </w:tcPr>
          <w:p w:rsidR="004629A2" w:rsidRPr="00125553" w:rsidRDefault="00133EE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3EE5">
              <w:rPr>
                <w:rFonts w:ascii="Times New Roman" w:hAnsi="Times New Roman"/>
                <w:b/>
                <w:sz w:val="26"/>
                <w:szCs w:val="26"/>
              </w:rPr>
              <w:t>БУ ЧР «Алатырский комплексный центр социального обслуживания населения»</w:t>
            </w:r>
          </w:p>
        </w:tc>
      </w:tr>
      <w:tr w:rsidR="004629A2" w:rsidRPr="00125553" w:rsidTr="004629A2">
        <w:tc>
          <w:tcPr>
            <w:tcW w:w="2804" w:type="dxa"/>
          </w:tcPr>
          <w:p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7" w:type="dxa"/>
          </w:tcPr>
          <w:p w:rsidR="004629A2" w:rsidRPr="00125553" w:rsidRDefault="00133EE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96,22</w:t>
            </w:r>
          </w:p>
        </w:tc>
      </w:tr>
      <w:tr w:rsidR="004629A2" w:rsidRPr="00125553" w:rsidTr="004629A2">
        <w:tc>
          <w:tcPr>
            <w:tcW w:w="2804" w:type="dxa"/>
          </w:tcPr>
          <w:p w:rsidR="004629A2" w:rsidRPr="00125553" w:rsidRDefault="004629A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067" w:rsidRPr="00DC0067" w:rsidRDefault="00DC0067" w:rsidP="00317189">
            <w:pPr>
              <w:pStyle w:val="af1"/>
              <w:numPr>
                <w:ilvl w:val="0"/>
                <w:numId w:val="2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  <w:lang w:eastAsia="en-US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DC0067" w:rsidRPr="00DC0067" w:rsidRDefault="004629A2" w:rsidP="00317189">
            <w:pPr>
              <w:pStyle w:val="af1"/>
              <w:numPr>
                <w:ilvl w:val="0"/>
                <w:numId w:val="2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</w:rPr>
              <w:t xml:space="preserve">Разместить на официальном сайте </w:t>
            </w:r>
            <w:r w:rsidR="00133EE5" w:rsidRPr="00DC0067">
              <w:rPr>
                <w:color w:val="000000"/>
                <w:sz w:val="26"/>
                <w:szCs w:val="26"/>
              </w:rPr>
              <w:t>техническую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  <w:r w:rsidRPr="00DC0067">
              <w:rPr>
                <w:color w:val="000000"/>
                <w:sz w:val="26"/>
                <w:szCs w:val="26"/>
              </w:rPr>
              <w:t>.</w:t>
            </w:r>
          </w:p>
          <w:p w:rsidR="004629A2" w:rsidRPr="00DC0067" w:rsidRDefault="004629A2" w:rsidP="00317189">
            <w:pPr>
              <w:pStyle w:val="af1"/>
              <w:numPr>
                <w:ilvl w:val="0"/>
                <w:numId w:val="20"/>
              </w:num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C0067">
              <w:rPr>
                <w:color w:val="000000"/>
                <w:sz w:val="26"/>
                <w:szCs w:val="26"/>
              </w:rPr>
              <w:t xml:space="preserve">Обеспечить условия доступности, позволяющие инвалидам получать </w:t>
            </w:r>
            <w:r w:rsidR="007559F2" w:rsidRPr="00DC0067">
              <w:rPr>
                <w:color w:val="000000"/>
                <w:sz w:val="26"/>
                <w:szCs w:val="26"/>
              </w:rPr>
              <w:t xml:space="preserve"> </w:t>
            </w:r>
            <w:r w:rsidRPr="00DC0067">
              <w:rPr>
                <w:color w:val="000000"/>
                <w:sz w:val="26"/>
                <w:szCs w:val="26"/>
              </w:rPr>
              <w:t xml:space="preserve"> услуги наравне с другими, в частности:</w:t>
            </w:r>
          </w:p>
          <w:p w:rsidR="004629A2" w:rsidRPr="00DC0067" w:rsidRDefault="004629A2" w:rsidP="00DC006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DC0067">
              <w:rPr>
                <w:color w:val="000000"/>
                <w:sz w:val="26"/>
                <w:szCs w:val="26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4629A2" w:rsidRPr="00125553" w:rsidRDefault="004629A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629A2" w:rsidRPr="00125553" w:rsidTr="004629A2">
        <w:tc>
          <w:tcPr>
            <w:tcW w:w="2804" w:type="dxa"/>
          </w:tcPr>
          <w:p w:rsidR="004629A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7" w:type="dxa"/>
          </w:tcPr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побольше брошюр.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21780">
              <w:rPr>
                <w:sz w:val="26"/>
                <w:szCs w:val="26"/>
              </w:rPr>
              <w:t xml:space="preserve">ет проездного билета.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1780">
              <w:rPr>
                <w:sz w:val="26"/>
                <w:szCs w:val="26"/>
              </w:rPr>
              <w:t xml:space="preserve">беспечить служебной мобильной связью. </w:t>
            </w:r>
          </w:p>
          <w:p w:rsidR="008C3C80" w:rsidRPr="008C3C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21780">
              <w:rPr>
                <w:sz w:val="26"/>
                <w:szCs w:val="26"/>
              </w:rPr>
              <w:t>пасибо большое</w:t>
            </w:r>
          </w:p>
        </w:tc>
      </w:tr>
    </w:tbl>
    <w:p w:rsidR="004629A2" w:rsidRPr="00125553" w:rsidRDefault="004629A2" w:rsidP="0073705A">
      <w:pPr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C1FA5" w:rsidRPr="00125553" w:rsidTr="006A38E3">
        <w:tc>
          <w:tcPr>
            <w:tcW w:w="2830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C1FA5" w:rsidRPr="00125553" w:rsidRDefault="00DC006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067">
              <w:rPr>
                <w:rFonts w:ascii="Times New Roman" w:hAnsi="Times New Roman"/>
                <w:b/>
                <w:sz w:val="26"/>
                <w:szCs w:val="26"/>
              </w:rPr>
              <w:t>БУ ЧР «Аликовский центр социального обслуживания населения» Министерства труда и социальной защиты Чувашской Республики»</w:t>
            </w:r>
          </w:p>
        </w:tc>
      </w:tr>
      <w:tr w:rsidR="00FC1FA5" w:rsidRPr="00125553" w:rsidTr="006A38E3">
        <w:tc>
          <w:tcPr>
            <w:tcW w:w="2830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C1FA5" w:rsidRPr="00125553" w:rsidRDefault="00DC006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95,73</w:t>
            </w:r>
          </w:p>
        </w:tc>
      </w:tr>
      <w:tr w:rsidR="00FC1FA5" w:rsidRPr="00125553" w:rsidTr="006A38E3">
        <w:tc>
          <w:tcPr>
            <w:tcW w:w="2830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780" w:rsidRPr="00C21780" w:rsidRDefault="00C21780" w:rsidP="00317189">
            <w:pPr>
              <w:numPr>
                <w:ilvl w:val="0"/>
                <w:numId w:val="2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1780" w:rsidRPr="00C21780" w:rsidRDefault="00C21780" w:rsidP="00317189">
            <w:pPr>
              <w:numPr>
                <w:ilvl w:val="0"/>
                <w:numId w:val="2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1780" w:rsidRPr="00C21780" w:rsidRDefault="00C21780" w:rsidP="00317189">
            <w:pPr>
              <w:numPr>
                <w:ilvl w:val="0"/>
                <w:numId w:val="2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C1FA5" w:rsidRPr="00125553" w:rsidRDefault="00FC1FA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C1FA5" w:rsidRPr="00125553" w:rsidTr="006A38E3">
        <w:tc>
          <w:tcPr>
            <w:tcW w:w="2830" w:type="dxa"/>
          </w:tcPr>
          <w:p w:rsidR="00FC1FA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девочки оч</w:t>
            </w:r>
            <w:r>
              <w:rPr>
                <w:sz w:val="26"/>
                <w:szCs w:val="26"/>
              </w:rPr>
              <w:t>ень вежливые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дальняя дорога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автобусов</w:t>
            </w:r>
            <w:r w:rsidRPr="00C21780">
              <w:rPr>
                <w:sz w:val="26"/>
                <w:szCs w:val="26"/>
              </w:rPr>
              <w:t xml:space="preserve"> </w:t>
            </w:r>
          </w:p>
          <w:p w:rsidR="00C217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много бум</w:t>
            </w:r>
            <w:r>
              <w:rPr>
                <w:sz w:val="26"/>
                <w:szCs w:val="26"/>
              </w:rPr>
              <w:t xml:space="preserve">ажной волокиты с медосмотром </w:t>
            </w:r>
          </w:p>
          <w:p w:rsidR="00FC1FA5" w:rsidRPr="008C3C80" w:rsidRDefault="00C2178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</w:t>
            </w:r>
            <w:r w:rsidRPr="00C21780">
              <w:rPr>
                <w:sz w:val="26"/>
                <w:szCs w:val="26"/>
              </w:rPr>
              <w:t>досмотр лежачим сложно проходить</w:t>
            </w:r>
          </w:p>
        </w:tc>
      </w:tr>
    </w:tbl>
    <w:p w:rsidR="005F2B85" w:rsidRPr="00125553" w:rsidRDefault="005F2B8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C1FA5" w:rsidRPr="00125553" w:rsidTr="00C21780">
        <w:tc>
          <w:tcPr>
            <w:tcW w:w="2795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6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«Атратский дом-интернат»</w:t>
            </w:r>
          </w:p>
        </w:tc>
      </w:tr>
      <w:tr w:rsidR="00FC1FA5" w:rsidRPr="00125553" w:rsidTr="00C21780">
        <w:tc>
          <w:tcPr>
            <w:tcW w:w="2795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6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95,74</w:t>
            </w:r>
          </w:p>
        </w:tc>
      </w:tr>
      <w:tr w:rsidR="00FC1FA5" w:rsidRPr="00125553" w:rsidTr="00C21780">
        <w:tc>
          <w:tcPr>
            <w:tcW w:w="2795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780" w:rsidRPr="00C21780" w:rsidRDefault="00C21780" w:rsidP="00317189">
            <w:pPr>
              <w:numPr>
                <w:ilvl w:val="0"/>
                <w:numId w:val="24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1780" w:rsidRPr="00C21780" w:rsidRDefault="00C21780" w:rsidP="00317189">
            <w:pPr>
              <w:numPr>
                <w:ilvl w:val="0"/>
                <w:numId w:val="2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1780" w:rsidRPr="00C21780" w:rsidRDefault="00C21780" w:rsidP="00317189">
            <w:pPr>
              <w:numPr>
                <w:ilvl w:val="0"/>
                <w:numId w:val="2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C1FA5" w:rsidRPr="00125553" w:rsidRDefault="00FC1FA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C1FA5" w:rsidRPr="00125553" w:rsidTr="00C21780">
        <w:tc>
          <w:tcPr>
            <w:tcW w:w="2795" w:type="dxa"/>
          </w:tcPr>
          <w:p w:rsidR="00FC1FA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6" w:type="dxa"/>
          </w:tcPr>
          <w:p w:rsidR="00FC1FA5" w:rsidRPr="00125553" w:rsidRDefault="00C21780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FC1FA5" w:rsidRPr="00125553" w:rsidRDefault="00FC1FA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FC1FA5" w:rsidRPr="00125553" w:rsidTr="00236267">
        <w:tc>
          <w:tcPr>
            <w:tcW w:w="2806" w:type="dxa"/>
          </w:tcPr>
          <w:p w:rsidR="00FC1FA5" w:rsidRPr="00125553" w:rsidRDefault="008C3C8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FC1FA5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«Батыревский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FC1FA5" w:rsidRPr="00125553" w:rsidTr="00236267">
        <w:tc>
          <w:tcPr>
            <w:tcW w:w="2806" w:type="dxa"/>
          </w:tcPr>
          <w:p w:rsidR="00FC1FA5" w:rsidRPr="00125553" w:rsidRDefault="00FC1FA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FC1FA5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97,25</w:t>
            </w:r>
          </w:p>
        </w:tc>
      </w:tr>
      <w:tr w:rsidR="00C21780" w:rsidRPr="00125553" w:rsidTr="00236267">
        <w:tc>
          <w:tcPr>
            <w:tcW w:w="2806" w:type="dxa"/>
          </w:tcPr>
          <w:p w:rsidR="00C21780" w:rsidRPr="00125553" w:rsidRDefault="00C21780" w:rsidP="00C217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780" w:rsidRPr="00C21780" w:rsidRDefault="00C21780" w:rsidP="00317189">
            <w:pPr>
              <w:numPr>
                <w:ilvl w:val="0"/>
                <w:numId w:val="2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1780" w:rsidRPr="00C21780" w:rsidRDefault="00C21780" w:rsidP="00317189">
            <w:pPr>
              <w:numPr>
                <w:ilvl w:val="0"/>
                <w:numId w:val="2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1780" w:rsidRPr="00C21780" w:rsidRDefault="00C21780" w:rsidP="00317189">
            <w:pPr>
              <w:numPr>
                <w:ilvl w:val="0"/>
                <w:numId w:val="2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C21780" w:rsidRPr="00C21780" w:rsidRDefault="00C2178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21780" w:rsidRPr="00125553" w:rsidRDefault="00C21780" w:rsidP="00C2178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21780" w:rsidRPr="00125553" w:rsidTr="00236267">
        <w:tc>
          <w:tcPr>
            <w:tcW w:w="2806" w:type="dxa"/>
          </w:tcPr>
          <w:p w:rsidR="00C21780" w:rsidRPr="00125553" w:rsidRDefault="00C21780" w:rsidP="00C2178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C21780" w:rsidRPr="00C21780" w:rsidRDefault="00C21780" w:rsidP="00317189">
            <w:pPr>
              <w:pStyle w:val="af1"/>
              <w:numPr>
                <w:ilvl w:val="0"/>
                <w:numId w:val="26"/>
              </w:numPr>
              <w:spacing w:after="0"/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 xml:space="preserve">Очень хорошие специалисты </w:t>
            </w:r>
          </w:p>
          <w:p w:rsidR="00C21780" w:rsidRPr="00C21780" w:rsidRDefault="00C21780" w:rsidP="00317189">
            <w:pPr>
              <w:pStyle w:val="af1"/>
              <w:numPr>
                <w:ilvl w:val="0"/>
                <w:numId w:val="26"/>
              </w:numPr>
              <w:spacing w:after="0"/>
              <w:rPr>
                <w:sz w:val="26"/>
                <w:szCs w:val="26"/>
              </w:rPr>
            </w:pPr>
            <w:r w:rsidRPr="00C21780">
              <w:rPr>
                <w:sz w:val="26"/>
                <w:szCs w:val="26"/>
              </w:rPr>
              <w:t>Все удовлетворяет, замечаний нет</w:t>
            </w:r>
          </w:p>
          <w:p w:rsidR="00C21780" w:rsidRPr="00C21780" w:rsidRDefault="00C21780" w:rsidP="00C217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272C" w:rsidRPr="00125553" w:rsidRDefault="000A272C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696"/>
        <w:gridCol w:w="6649"/>
      </w:tblGrid>
      <w:tr w:rsidR="000A272C" w:rsidRPr="00125553" w:rsidTr="007559F2">
        <w:tc>
          <w:tcPr>
            <w:tcW w:w="2802" w:type="dxa"/>
          </w:tcPr>
          <w:p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9" w:type="dxa"/>
          </w:tcPr>
          <w:p w:rsidR="000A272C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780">
              <w:rPr>
                <w:rFonts w:ascii="Times New Roman" w:hAnsi="Times New Roman"/>
                <w:b/>
                <w:sz w:val="26"/>
                <w:szCs w:val="26"/>
              </w:rPr>
              <w:t>БУ ЧР «Вурнарский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0A272C" w:rsidRPr="00125553" w:rsidTr="007559F2">
        <w:tc>
          <w:tcPr>
            <w:tcW w:w="2802" w:type="dxa"/>
          </w:tcPr>
          <w:p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9" w:type="dxa"/>
          </w:tcPr>
          <w:p w:rsidR="000A272C" w:rsidRPr="00125553" w:rsidRDefault="00C2178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97,51</w:t>
            </w:r>
          </w:p>
        </w:tc>
      </w:tr>
      <w:tr w:rsidR="000A272C" w:rsidRPr="00125553" w:rsidTr="007559F2">
        <w:tc>
          <w:tcPr>
            <w:tcW w:w="2802" w:type="dxa"/>
          </w:tcPr>
          <w:p w:rsidR="000A272C" w:rsidRPr="00125553" w:rsidRDefault="000A272C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оборудование санитарно-гигиенических помещений в организации с учетом доступности для инвалидов.</w:t>
            </w:r>
          </w:p>
          <w:p w:rsidR="007A0240" w:rsidRPr="007A0240" w:rsidRDefault="007A0240" w:rsidP="00317189">
            <w:pPr>
              <w:numPr>
                <w:ilvl w:val="0"/>
                <w:numId w:val="2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0A272C" w:rsidRPr="00125553" w:rsidRDefault="000A272C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272C" w:rsidRPr="00125553" w:rsidTr="007559F2">
        <w:tc>
          <w:tcPr>
            <w:tcW w:w="2802" w:type="dxa"/>
          </w:tcPr>
          <w:p w:rsidR="000A272C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9" w:type="dxa"/>
          </w:tcPr>
          <w:p w:rsidR="007A0240" w:rsidRDefault="007A0240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работают отлично</w:t>
            </w:r>
            <w:r w:rsidRPr="007A0240">
              <w:rPr>
                <w:sz w:val="26"/>
                <w:szCs w:val="26"/>
              </w:rPr>
              <w:t xml:space="preserve"> </w:t>
            </w:r>
          </w:p>
          <w:p w:rsidR="008C3C80" w:rsidRPr="008C3C80" w:rsidRDefault="007A0240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A0240">
              <w:rPr>
                <w:sz w:val="26"/>
                <w:szCs w:val="26"/>
              </w:rPr>
              <w:t xml:space="preserve">амечаний нет, только слова </w:t>
            </w:r>
            <w:r>
              <w:rPr>
                <w:sz w:val="26"/>
                <w:szCs w:val="26"/>
              </w:rPr>
              <w:t>благодарности работникам центра</w:t>
            </w:r>
          </w:p>
        </w:tc>
      </w:tr>
    </w:tbl>
    <w:p w:rsidR="00C97843" w:rsidRPr="00125553" w:rsidRDefault="00C9784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C97843" w:rsidRPr="00125553" w:rsidTr="008C3C80">
        <w:tc>
          <w:tcPr>
            <w:tcW w:w="2806" w:type="dxa"/>
          </w:tcPr>
          <w:p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C97843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«Ибресинский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C97843" w:rsidRPr="00125553" w:rsidTr="008C3C80">
        <w:tc>
          <w:tcPr>
            <w:tcW w:w="2806" w:type="dxa"/>
          </w:tcPr>
          <w:p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C97843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95,53</w:t>
            </w:r>
          </w:p>
        </w:tc>
      </w:tr>
      <w:tr w:rsidR="00C97843" w:rsidRPr="00125553" w:rsidTr="008C3C80">
        <w:tc>
          <w:tcPr>
            <w:tcW w:w="2806" w:type="dxa"/>
          </w:tcPr>
          <w:p w:rsidR="00C97843" w:rsidRPr="00125553" w:rsidRDefault="00C9784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 технической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возможност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317189">
            <w:pPr>
              <w:pStyle w:val="af1"/>
              <w:numPr>
                <w:ilvl w:val="0"/>
                <w:numId w:val="3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color w:val="000000"/>
                <w:sz w:val="26"/>
                <w:szCs w:val="26"/>
                <w:lang w:eastAsia="en-US"/>
              </w:rPr>
              <w:t>сменные кресла-коляски;</w:t>
            </w:r>
          </w:p>
          <w:p w:rsidR="007A0240" w:rsidRPr="007A0240" w:rsidRDefault="007A0240" w:rsidP="00317189">
            <w:pPr>
              <w:pStyle w:val="af1"/>
              <w:numPr>
                <w:ilvl w:val="0"/>
                <w:numId w:val="3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color w:val="000000"/>
                <w:sz w:val="26"/>
                <w:szCs w:val="26"/>
                <w:lang w:eastAsia="en-US"/>
              </w:rPr>
              <w:t>специально оборудованные санитарно-гигиенические помещения в организации.</w:t>
            </w:r>
          </w:p>
          <w:p w:rsidR="007A0240" w:rsidRPr="007A0240" w:rsidRDefault="007A0240" w:rsidP="00317189">
            <w:pPr>
              <w:numPr>
                <w:ilvl w:val="0"/>
                <w:numId w:val="2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97843" w:rsidRPr="00125553" w:rsidRDefault="00C97843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97843" w:rsidRPr="00125553" w:rsidTr="008C3C80">
        <w:tc>
          <w:tcPr>
            <w:tcW w:w="2806" w:type="dxa"/>
          </w:tcPr>
          <w:p w:rsidR="00C97843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8C3C80" w:rsidRPr="00E56592" w:rsidRDefault="008C3C80" w:rsidP="00E56592">
            <w:pPr>
              <w:rPr>
                <w:rFonts w:ascii="Times New Roman" w:hAnsi="Times New Roman"/>
                <w:sz w:val="26"/>
                <w:szCs w:val="26"/>
              </w:rPr>
            </w:pPr>
            <w:r w:rsidRPr="00E56592">
              <w:rPr>
                <w:sz w:val="26"/>
                <w:szCs w:val="26"/>
              </w:rPr>
              <w:t xml:space="preserve"> </w:t>
            </w:r>
            <w:r w:rsidR="007A0240" w:rsidRPr="00E56592">
              <w:rPr>
                <w:rFonts w:ascii="Times New Roman" w:hAnsi="Times New Roman"/>
                <w:sz w:val="26"/>
                <w:szCs w:val="26"/>
              </w:rPr>
              <w:t>не высказано</w:t>
            </w:r>
          </w:p>
        </w:tc>
      </w:tr>
    </w:tbl>
    <w:p w:rsidR="007559F2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A672A7" w:rsidRPr="00125553" w:rsidTr="008C3C80">
        <w:tc>
          <w:tcPr>
            <w:tcW w:w="2801" w:type="dxa"/>
          </w:tcPr>
          <w:p w:rsidR="00A672A7" w:rsidRPr="00125553" w:rsidRDefault="007559F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«Ибресинский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94,4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оборудование санитарно-гигиенических помещений в организации с учетом доступности для инвалидов.</w:t>
            </w:r>
          </w:p>
          <w:p w:rsidR="007A0240" w:rsidRPr="007A0240" w:rsidRDefault="007A0240" w:rsidP="00317189">
            <w:pPr>
              <w:numPr>
                <w:ilvl w:val="0"/>
                <w:numId w:val="2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C21780" w:rsidRDefault="007A0240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A0240" w:rsidRPr="00C2178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178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A0240" w:rsidRPr="007A0240" w:rsidRDefault="007A0240" w:rsidP="007A0240">
            <w:pPr>
              <w:spacing w:after="60" w:line="276" w:lineRule="auto"/>
              <w:ind w:left="10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672A7" w:rsidRPr="00125553" w:rsidRDefault="00A672A7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услугами довольны 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устраивает </w:t>
            </w:r>
          </w:p>
          <w:p w:rsidR="00A672A7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</w:tc>
      </w:tr>
    </w:tbl>
    <w:p w:rsidR="007559F2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A672A7" w:rsidRPr="00125553" w:rsidTr="008C3C80">
        <w:tc>
          <w:tcPr>
            <w:tcW w:w="2801" w:type="dxa"/>
          </w:tcPr>
          <w:p w:rsidR="00A672A7" w:rsidRPr="00125553" w:rsidRDefault="007559F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«Канашский комплексный центр социального обслуживания населения» Министерства труда и социальной защиты Чувашской Республики;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A672A7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97,46</w:t>
            </w: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672A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3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A0240" w:rsidRPr="007A0240" w:rsidRDefault="007A0240" w:rsidP="00317189">
            <w:pPr>
              <w:numPr>
                <w:ilvl w:val="0"/>
                <w:numId w:val="3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A0240" w:rsidRPr="007A0240" w:rsidRDefault="007A0240" w:rsidP="00317189">
            <w:pPr>
              <w:numPr>
                <w:ilvl w:val="0"/>
                <w:numId w:val="3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672A7" w:rsidRPr="00125553" w:rsidRDefault="00A672A7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72A7" w:rsidRPr="00125553" w:rsidTr="008C3C80">
        <w:tc>
          <w:tcPr>
            <w:tcW w:w="2801" w:type="dxa"/>
          </w:tcPr>
          <w:p w:rsidR="00A672A7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7A0240" w:rsidRDefault="007A024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A0240">
              <w:rPr>
                <w:sz w:val="26"/>
                <w:szCs w:val="26"/>
              </w:rPr>
              <w:t xml:space="preserve">Больше оказывать психологическую помощь. </w:t>
            </w:r>
          </w:p>
          <w:p w:rsidR="007A0240" w:rsidRPr="007A0240" w:rsidRDefault="007A0240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A0240">
              <w:rPr>
                <w:sz w:val="26"/>
                <w:szCs w:val="26"/>
              </w:rPr>
              <w:t>Молодцы,</w:t>
            </w:r>
            <w:r>
              <w:rPr>
                <w:sz w:val="26"/>
                <w:szCs w:val="26"/>
              </w:rPr>
              <w:t xml:space="preserve"> </w:t>
            </w:r>
            <w:r w:rsidRPr="007A0240">
              <w:rPr>
                <w:sz w:val="26"/>
                <w:szCs w:val="26"/>
              </w:rPr>
              <w:t>все устраивает</w:t>
            </w:r>
          </w:p>
          <w:p w:rsidR="005A244D" w:rsidRPr="005A244D" w:rsidRDefault="005A244D" w:rsidP="007A0240">
            <w:pPr>
              <w:pStyle w:val="af1"/>
              <w:rPr>
                <w:sz w:val="26"/>
                <w:szCs w:val="26"/>
              </w:rPr>
            </w:pPr>
          </w:p>
        </w:tc>
      </w:tr>
    </w:tbl>
    <w:p w:rsidR="00A672A7" w:rsidRPr="00125553" w:rsidRDefault="00A672A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173450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240">
              <w:rPr>
                <w:rFonts w:ascii="Times New Roman" w:hAnsi="Times New Roman"/>
                <w:b/>
                <w:sz w:val="26"/>
                <w:szCs w:val="26"/>
              </w:rPr>
              <w:t>БУ ЧР «Карабай-Шемуршинский психоневрологический интернат» Министерства труда и социальной защиты Чувашской Республики;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173450" w:rsidRPr="00125553" w:rsidRDefault="007A024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92,15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40" w:rsidRPr="007A0240" w:rsidRDefault="007A0240" w:rsidP="00317189">
            <w:pPr>
              <w:numPr>
                <w:ilvl w:val="0"/>
                <w:numId w:val="3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6C1CDB" w:rsidRPr="006C1CDB" w:rsidRDefault="007A0240" w:rsidP="00317189">
            <w:pPr>
              <w:pStyle w:val="af1"/>
              <w:numPr>
                <w:ilvl w:val="0"/>
                <w:numId w:val="32"/>
              </w:numPr>
              <w:rPr>
                <w:color w:val="000000"/>
                <w:sz w:val="26"/>
                <w:szCs w:val="26"/>
              </w:rPr>
            </w:pPr>
            <w:r w:rsidRPr="006C1CDB">
              <w:rPr>
                <w:color w:val="000000"/>
                <w:sz w:val="26"/>
                <w:szCs w:val="26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 w:rsidR="006C1CDB" w:rsidRPr="006C1CDB">
              <w:rPr>
                <w:color w:val="000000"/>
                <w:sz w:val="26"/>
                <w:szCs w:val="26"/>
              </w:rPr>
              <w:t xml:space="preserve"> 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7A0240" w:rsidRPr="007A0240" w:rsidRDefault="007A0240" w:rsidP="00317189">
            <w:pPr>
              <w:numPr>
                <w:ilvl w:val="0"/>
                <w:numId w:val="3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A0240" w:rsidRPr="007A0240" w:rsidRDefault="007A0240" w:rsidP="007A0240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оборудование </w:t>
            </w:r>
            <w:r w:rsid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стоянки для автотранспортных средств</w:t>
            </w: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инвалидов.</w:t>
            </w:r>
          </w:p>
          <w:p w:rsidR="007A0240" w:rsidRPr="007A0240" w:rsidRDefault="007A0240" w:rsidP="00317189">
            <w:pPr>
              <w:numPr>
                <w:ilvl w:val="0"/>
                <w:numId w:val="3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A0240" w:rsidRPr="007A0240" w:rsidRDefault="007A0240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A02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173450" w:rsidRPr="00125553" w:rsidRDefault="0017345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173450" w:rsidRPr="009638B7" w:rsidRDefault="009638B7" w:rsidP="009638B7">
            <w:pPr>
              <w:rPr>
                <w:rFonts w:ascii="Times New Roman" w:hAnsi="Times New Roman"/>
                <w:sz w:val="26"/>
                <w:szCs w:val="26"/>
              </w:rPr>
            </w:pPr>
            <w:r w:rsidRPr="009638B7">
              <w:rPr>
                <w:rFonts w:ascii="Times New Roman" w:hAnsi="Times New Roman"/>
                <w:sz w:val="26"/>
                <w:szCs w:val="26"/>
              </w:rPr>
              <w:t xml:space="preserve"> Не высказано.</w:t>
            </w:r>
          </w:p>
        </w:tc>
      </w:tr>
    </w:tbl>
    <w:p w:rsidR="00173450" w:rsidRPr="00125553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0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173450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«Калининский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173450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97,69</w:t>
            </w: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17345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B7" w:rsidRPr="009638B7" w:rsidRDefault="009638B7" w:rsidP="00317189">
            <w:pPr>
              <w:numPr>
                <w:ilvl w:val="0"/>
                <w:numId w:val="3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9638B7" w:rsidRPr="009638B7" w:rsidRDefault="009638B7" w:rsidP="00317189">
            <w:pPr>
              <w:numPr>
                <w:ilvl w:val="0"/>
                <w:numId w:val="3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9638B7" w:rsidRPr="009638B7" w:rsidRDefault="009638B7" w:rsidP="00317189">
            <w:pPr>
              <w:numPr>
                <w:ilvl w:val="0"/>
                <w:numId w:val="3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173450" w:rsidRPr="00125553" w:rsidRDefault="0017345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3450" w:rsidRPr="00125553" w:rsidTr="006A38E3">
        <w:tc>
          <w:tcPr>
            <w:tcW w:w="2830" w:type="dxa"/>
          </w:tcPr>
          <w:p w:rsidR="0017345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638B7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 xml:space="preserve">Обязательно посоветую знакомым </w:t>
            </w:r>
          </w:p>
          <w:p w:rsidR="009638B7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 xml:space="preserve">Услуги оказывают в лучшем виде </w:t>
            </w:r>
          </w:p>
          <w:p w:rsidR="00173450" w:rsidRPr="009638B7" w:rsidRDefault="009638B7" w:rsidP="00317189">
            <w:pPr>
              <w:pStyle w:val="af1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9638B7">
              <w:rPr>
                <w:sz w:val="26"/>
                <w:szCs w:val="26"/>
              </w:rPr>
              <w:t>Замечаний к условиям оказания услуг  не имею</w:t>
            </w:r>
          </w:p>
        </w:tc>
      </w:tr>
    </w:tbl>
    <w:p w:rsidR="00173450" w:rsidRPr="00125553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A38E3" w:rsidRPr="00125553" w:rsidRDefault="006A38E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A38E3" w:rsidRPr="00125553" w:rsidRDefault="006A38E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6A38E3" w:rsidRPr="00125553" w:rsidTr="006A38E3">
        <w:tc>
          <w:tcPr>
            <w:tcW w:w="2830" w:type="dxa"/>
          </w:tcPr>
          <w:p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6A38E3" w:rsidRPr="00125553" w:rsidRDefault="009638B7" w:rsidP="009638B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«Козловский комплексный центр социального обслуживания населения» Министерства труда и социальной защиты Чувашской Республики</w:t>
            </w:r>
          </w:p>
        </w:tc>
      </w:tr>
      <w:tr w:rsidR="006A38E3" w:rsidRPr="00125553" w:rsidTr="006A38E3">
        <w:tc>
          <w:tcPr>
            <w:tcW w:w="2830" w:type="dxa"/>
          </w:tcPr>
          <w:p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6A38E3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92,92</w:t>
            </w:r>
          </w:p>
        </w:tc>
      </w:tr>
      <w:tr w:rsidR="006A38E3" w:rsidRPr="00125553" w:rsidTr="006A38E3">
        <w:tc>
          <w:tcPr>
            <w:tcW w:w="2830" w:type="dxa"/>
          </w:tcPr>
          <w:p w:rsidR="006A38E3" w:rsidRPr="00125553" w:rsidRDefault="006A38E3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B7" w:rsidRPr="009638B7" w:rsidRDefault="009638B7" w:rsidP="00317189">
            <w:pPr>
              <w:numPr>
                <w:ilvl w:val="0"/>
                <w:numId w:val="3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9638B7" w:rsidRPr="009638B7" w:rsidRDefault="009638B7" w:rsidP="00317189">
            <w:pPr>
              <w:numPr>
                <w:ilvl w:val="0"/>
                <w:numId w:val="3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9638B7" w:rsidRPr="009638B7" w:rsidRDefault="009638B7" w:rsidP="00317189">
            <w:pPr>
              <w:pStyle w:val="af1"/>
              <w:numPr>
                <w:ilvl w:val="0"/>
                <w:numId w:val="36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color w:val="000000"/>
                <w:sz w:val="26"/>
                <w:szCs w:val="26"/>
                <w:lang w:eastAsia="en-US"/>
              </w:rPr>
              <w:t>наличие адаптированных лифтов, поручней, расширенных дверных проемов;</w:t>
            </w:r>
          </w:p>
          <w:p w:rsidR="009638B7" w:rsidRPr="009638B7" w:rsidRDefault="009638B7" w:rsidP="00317189">
            <w:pPr>
              <w:pStyle w:val="af1"/>
              <w:numPr>
                <w:ilvl w:val="0"/>
                <w:numId w:val="36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9638B7" w:rsidRPr="009638B7" w:rsidRDefault="009638B7" w:rsidP="00317189">
            <w:pPr>
              <w:numPr>
                <w:ilvl w:val="0"/>
                <w:numId w:val="3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6A38E3" w:rsidRPr="00125553" w:rsidRDefault="006A38E3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38E3" w:rsidRPr="00125553" w:rsidTr="006A38E3">
        <w:tc>
          <w:tcPr>
            <w:tcW w:w="2830" w:type="dxa"/>
          </w:tcPr>
          <w:p w:rsidR="006A38E3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6A38E3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устраивает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Меня все удовлетворяет</w:t>
            </w:r>
          </w:p>
        </w:tc>
      </w:tr>
    </w:tbl>
    <w:p w:rsidR="007C1112" w:rsidRPr="00125553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2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C1112" w:rsidRPr="00125553" w:rsidTr="00236267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7C1112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B7">
              <w:rPr>
                <w:rFonts w:ascii="Times New Roman" w:hAnsi="Times New Roman"/>
                <w:b/>
                <w:sz w:val="26"/>
                <w:szCs w:val="26"/>
              </w:rPr>
              <w:t>БУ ЧР «Комсомольский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7C1112" w:rsidRPr="00125553" w:rsidTr="00236267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7C1112" w:rsidRPr="00125553" w:rsidRDefault="009638B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97,52</w:t>
            </w:r>
          </w:p>
        </w:tc>
      </w:tr>
      <w:tr w:rsidR="007C1112" w:rsidRPr="00125553" w:rsidTr="00236267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9638B7" w:rsidRPr="009638B7" w:rsidRDefault="009638B7" w:rsidP="009638B7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сменных кресл-колясок</w:t>
            </w: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9638B7" w:rsidRPr="009638B7" w:rsidRDefault="009638B7" w:rsidP="00317189">
            <w:pPr>
              <w:numPr>
                <w:ilvl w:val="0"/>
                <w:numId w:val="3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9638B7" w:rsidRPr="009638B7" w:rsidRDefault="009638B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38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7C1112" w:rsidRPr="00125553" w:rsidRDefault="007C111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1112" w:rsidRPr="00125553" w:rsidTr="00236267">
        <w:tc>
          <w:tcPr>
            <w:tcW w:w="2801" w:type="dxa"/>
          </w:tcPr>
          <w:p w:rsidR="007C111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C20C26" w:rsidRDefault="00C20C26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 xml:space="preserve">Маленькая площадь для приёма граждан. </w:t>
            </w:r>
          </w:p>
          <w:p w:rsidR="005A244D" w:rsidRPr="005A244D" w:rsidRDefault="00C20C26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>Желаю успехов в работе</w:t>
            </w:r>
          </w:p>
        </w:tc>
      </w:tr>
    </w:tbl>
    <w:p w:rsidR="007C1112" w:rsidRPr="00125553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3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C1112" w:rsidRPr="00125553" w:rsidTr="008C3C80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C20C26" w:rsidRPr="00C20C26" w:rsidRDefault="00C20C26" w:rsidP="00C20C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«Красноармейский центр социального обслуживания населения» Министерства труда и социальной защиты Чувашской Республики</w:t>
            </w:r>
          </w:p>
          <w:p w:rsidR="007C1112" w:rsidRPr="00125553" w:rsidRDefault="007C1112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1112" w:rsidRPr="00125553" w:rsidTr="008C3C80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7C1112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92,2</w:t>
            </w:r>
          </w:p>
        </w:tc>
      </w:tr>
      <w:tr w:rsidR="007C1112" w:rsidRPr="00125553" w:rsidTr="008C3C80">
        <w:tc>
          <w:tcPr>
            <w:tcW w:w="2801" w:type="dxa"/>
          </w:tcPr>
          <w:p w:rsidR="007C1112" w:rsidRPr="00125553" w:rsidRDefault="007C1112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C20C26" w:rsidRDefault="00C20C26" w:rsidP="00C20C26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оборудование входной группы пандусом;</w:t>
            </w:r>
          </w:p>
          <w:p w:rsidR="00C20C26" w:rsidRPr="00C20C26" w:rsidRDefault="00C20C26" w:rsidP="00C20C26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C20C26" w:rsidRPr="00C20C26" w:rsidRDefault="00C20C26" w:rsidP="00317189">
            <w:pPr>
              <w:numPr>
                <w:ilvl w:val="0"/>
                <w:numId w:val="3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7C1112" w:rsidRPr="00125553" w:rsidRDefault="007C1112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1112" w:rsidRPr="00125553" w:rsidTr="008C3C80">
        <w:tc>
          <w:tcPr>
            <w:tcW w:w="2801" w:type="dxa"/>
          </w:tcPr>
          <w:p w:rsidR="007C1112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7C1112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 xml:space="preserve">Хорошо 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устраивает</w:t>
            </w:r>
          </w:p>
        </w:tc>
      </w:tr>
    </w:tbl>
    <w:p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559F2" w:rsidRPr="00125553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850E98" w:rsidRPr="00125553" w:rsidTr="007559F2">
        <w:tc>
          <w:tcPr>
            <w:tcW w:w="2806" w:type="dxa"/>
          </w:tcPr>
          <w:p w:rsidR="00850E98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850E98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C20C26" w:rsidRPr="00C20C26" w:rsidRDefault="00C20C26" w:rsidP="00C20C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850E98" w:rsidRPr="00125553" w:rsidRDefault="00850E98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0E98" w:rsidRPr="00125553" w:rsidTr="007559F2">
        <w:tc>
          <w:tcPr>
            <w:tcW w:w="2806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96,1</w:t>
            </w:r>
          </w:p>
        </w:tc>
      </w:tr>
      <w:tr w:rsidR="00850E98" w:rsidRPr="00125553" w:rsidTr="007559F2">
        <w:tc>
          <w:tcPr>
            <w:tcW w:w="2806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адаптированных лифтов, поручней, расширенных дверных проемов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C20C26" w:rsidRPr="00C20C26" w:rsidRDefault="00C20C26" w:rsidP="00317189">
            <w:pPr>
              <w:pStyle w:val="af1"/>
              <w:numPr>
                <w:ilvl w:val="0"/>
                <w:numId w:val="40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C20C26" w:rsidRPr="00C20C26" w:rsidRDefault="00C20C26" w:rsidP="00317189">
            <w:pPr>
              <w:numPr>
                <w:ilvl w:val="0"/>
                <w:numId w:val="3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:rsidTr="007559F2">
        <w:tc>
          <w:tcPr>
            <w:tcW w:w="2806" w:type="dxa"/>
          </w:tcPr>
          <w:p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C20C26" w:rsidRDefault="00C20C26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C20C26">
              <w:rPr>
                <w:sz w:val="26"/>
                <w:szCs w:val="26"/>
              </w:rPr>
              <w:t>маленькая площадь кабинетов</w:t>
            </w:r>
          </w:p>
          <w:p w:rsidR="005A244D" w:rsidRPr="005A244D" w:rsidRDefault="00C20C26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A244D" w:rsidRPr="005A244D">
              <w:rPr>
                <w:sz w:val="26"/>
                <w:szCs w:val="26"/>
              </w:rPr>
              <w:t>пасибо за все, все хорошо</w:t>
            </w:r>
          </w:p>
        </w:tc>
      </w:tr>
    </w:tbl>
    <w:p w:rsidR="00850E98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Pr="00125553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5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C26">
              <w:rPr>
                <w:rFonts w:ascii="Times New Roman" w:hAnsi="Times New Roman"/>
                <w:b/>
                <w:sz w:val="26"/>
                <w:szCs w:val="26"/>
              </w:rPr>
              <w:t>БУ ЧР «Кугесьский детский дом-интернат для умственно отсталых детей»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50E98" w:rsidRPr="00125553" w:rsidRDefault="00C20C26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96,36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26" w:rsidRPr="00C20C26" w:rsidRDefault="00C20C26" w:rsidP="00317189">
            <w:pPr>
              <w:numPr>
                <w:ilvl w:val="0"/>
                <w:numId w:val="4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C20C26" w:rsidRPr="00C20C26" w:rsidRDefault="00C20C26" w:rsidP="00317189">
            <w:pPr>
              <w:numPr>
                <w:ilvl w:val="0"/>
                <w:numId w:val="4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C20C26" w:rsidRPr="00C20C26" w:rsidRDefault="00C20C26" w:rsidP="00317189">
            <w:pPr>
              <w:numPr>
                <w:ilvl w:val="0"/>
                <w:numId w:val="4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C20C26" w:rsidRPr="00C20C26" w:rsidRDefault="00C20C26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20C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A244D" w:rsidRPr="00F45DED" w:rsidRDefault="00F45DED" w:rsidP="00F45D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850E98" w:rsidRPr="00125553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6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850E98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«Кугесьский дом-интернат для престарелых и инвалидов»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50E98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97,22</w:t>
            </w: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850E9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F45DED" w:rsidRPr="00F45DED" w:rsidRDefault="00F45DED" w:rsidP="00317189">
            <w:pPr>
              <w:numPr>
                <w:ilvl w:val="0"/>
                <w:numId w:val="4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50E98" w:rsidRPr="00125553" w:rsidRDefault="00850E9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50E98" w:rsidRPr="00125553" w:rsidTr="00A31838">
        <w:tc>
          <w:tcPr>
            <w:tcW w:w="2830" w:type="dxa"/>
          </w:tcPr>
          <w:p w:rsidR="00850E9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A244D" w:rsidRPr="005A244D" w:rsidRDefault="00F45DED" w:rsidP="00F45DED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  <w:r w:rsidR="005A244D" w:rsidRPr="005A244D">
              <w:rPr>
                <w:sz w:val="26"/>
                <w:szCs w:val="26"/>
              </w:rPr>
              <w:t xml:space="preserve"> </w:t>
            </w:r>
          </w:p>
        </w:tc>
      </w:tr>
    </w:tbl>
    <w:p w:rsidR="00850E98" w:rsidRPr="00125553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7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544D5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«Мариинско-Посадский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93,47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F45DED" w:rsidRDefault="00F45DED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кресел-колясок;</w:t>
            </w:r>
          </w:p>
          <w:p w:rsidR="00F45DED" w:rsidRPr="00F45DED" w:rsidRDefault="00F45DED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F45DED" w:rsidRPr="00F45DED" w:rsidRDefault="00F45DED" w:rsidP="00317189">
            <w:pPr>
              <w:numPr>
                <w:ilvl w:val="0"/>
                <w:numId w:val="4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 xml:space="preserve">Центру необходимо отдельное помещение! </w:t>
            </w:r>
          </w:p>
          <w:p w:rsid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 xml:space="preserve">Территориальное расположение Центра не устраивает. </w:t>
            </w:r>
          </w:p>
          <w:p w:rsidR="00F45DED" w:rsidRPr="00F45DED" w:rsidRDefault="00F45DED" w:rsidP="00317189">
            <w:pPr>
              <w:pStyle w:val="af1"/>
              <w:numPr>
                <w:ilvl w:val="0"/>
                <w:numId w:val="44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>Неудобно расположен -</w:t>
            </w:r>
            <w:r>
              <w:rPr>
                <w:sz w:val="26"/>
                <w:szCs w:val="26"/>
              </w:rPr>
              <w:t xml:space="preserve"> </w:t>
            </w:r>
            <w:r w:rsidRPr="00F45DED">
              <w:rPr>
                <w:sz w:val="26"/>
                <w:szCs w:val="26"/>
              </w:rPr>
              <w:t>3 этаж, без лифта, в жилом доме</w:t>
            </w:r>
          </w:p>
          <w:p w:rsidR="00F544D5" w:rsidRPr="00125553" w:rsidRDefault="00F544D5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8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544D5" w:rsidRPr="00125553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«Моргаушский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93,38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F45DED" w:rsidRPr="00F45DED" w:rsidRDefault="00F45DED" w:rsidP="00F45DED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 наличие сменных кресел-колясок.</w:t>
            </w:r>
          </w:p>
          <w:p w:rsidR="00F45DED" w:rsidRPr="00F45DED" w:rsidRDefault="00F45DED" w:rsidP="00317189">
            <w:pPr>
              <w:numPr>
                <w:ilvl w:val="0"/>
                <w:numId w:val="4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F544D5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хорошо, условия хорошие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Дальнейшего процветания</w:t>
            </w:r>
          </w:p>
          <w:p w:rsidR="005A244D" w:rsidRPr="00125553" w:rsidRDefault="005A244D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19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F544D5" w:rsidRPr="00125553" w:rsidTr="007559F2">
        <w:tc>
          <w:tcPr>
            <w:tcW w:w="2801" w:type="dxa"/>
          </w:tcPr>
          <w:p w:rsidR="00F544D5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F544D5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«Порецкий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F544D5" w:rsidRPr="00125553" w:rsidTr="007559F2">
        <w:tc>
          <w:tcPr>
            <w:tcW w:w="2801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97,98</w:t>
            </w:r>
          </w:p>
        </w:tc>
      </w:tr>
      <w:tr w:rsidR="00F544D5" w:rsidRPr="00125553" w:rsidTr="007559F2">
        <w:tc>
          <w:tcPr>
            <w:tcW w:w="2801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6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F45DED" w:rsidRPr="00F45DED" w:rsidRDefault="00F45DED" w:rsidP="00317189">
            <w:pPr>
              <w:numPr>
                <w:ilvl w:val="0"/>
                <w:numId w:val="4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45DED" w:rsidRPr="00F45DED" w:rsidRDefault="00F45DED" w:rsidP="00317189">
            <w:pPr>
              <w:numPr>
                <w:ilvl w:val="0"/>
                <w:numId w:val="4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F45DED" w:rsidRPr="00F45DED" w:rsidRDefault="00F45DED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F544D5" w:rsidRPr="00125553" w:rsidRDefault="00F544D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7559F2">
        <w:tc>
          <w:tcPr>
            <w:tcW w:w="2801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F45DED" w:rsidRDefault="00F45DED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F45DED">
              <w:rPr>
                <w:sz w:val="26"/>
                <w:szCs w:val="26"/>
              </w:rPr>
              <w:t>Работники очень вежливые</w:t>
            </w:r>
          </w:p>
          <w:p w:rsidR="00F45DED" w:rsidRPr="00F45DED" w:rsidRDefault="00F45DED" w:rsidP="00317189">
            <w:pPr>
              <w:pStyle w:val="af1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Спасибо огромное, помощь в</w:t>
            </w:r>
            <w:r w:rsidRPr="00F45DED">
              <w:rPr>
                <w:sz w:val="26"/>
                <w:szCs w:val="26"/>
              </w:rPr>
              <w:t xml:space="preserve">сегда </w:t>
            </w:r>
            <w:r w:rsidRPr="00F45DED">
              <w:rPr>
                <w:sz w:val="26"/>
                <w:szCs w:val="26"/>
              </w:rPr>
              <w:br/>
              <w:t>приходит вовремя, здравия всем.</w:t>
            </w:r>
          </w:p>
          <w:p w:rsidR="005A244D" w:rsidRPr="005A244D" w:rsidRDefault="005A244D" w:rsidP="00F45DED">
            <w:pPr>
              <w:pStyle w:val="af1"/>
              <w:rPr>
                <w:sz w:val="26"/>
                <w:szCs w:val="26"/>
              </w:rPr>
            </w:pPr>
          </w:p>
        </w:tc>
      </w:tr>
    </w:tbl>
    <w:p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00"/>
        <w:tblW w:w="0" w:type="auto"/>
        <w:tblLook w:val="04A0" w:firstRow="1" w:lastRow="0" w:firstColumn="1" w:lastColumn="0" w:noHBand="0" w:noVBand="1"/>
      </w:tblPr>
      <w:tblGrid>
        <w:gridCol w:w="2735"/>
        <w:gridCol w:w="6610"/>
      </w:tblGrid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45DED" w:rsidRPr="00F45DED" w:rsidRDefault="00F45DED" w:rsidP="00F45D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БУ ЧР «Р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еабилитационный центр для детей</w:t>
            </w:r>
            <w:r w:rsidRPr="00F45DED">
              <w:rPr>
                <w:rFonts w:ascii="Times New Roman" w:hAnsi="Times New Roman"/>
                <w:b/>
                <w:sz w:val="26"/>
                <w:szCs w:val="26"/>
              </w:rPr>
              <w:t>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F544D5" w:rsidRPr="00125553" w:rsidRDefault="00F544D5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125553" w:rsidRDefault="00F45DED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97,52</w:t>
            </w: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F544D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ED" w:rsidRPr="00F45DED" w:rsidRDefault="00F45DED" w:rsidP="00317189">
            <w:pPr>
              <w:numPr>
                <w:ilvl w:val="0"/>
                <w:numId w:val="4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45D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F544D5" w:rsidRPr="00125553" w:rsidRDefault="00F544D5" w:rsidP="00F45DED">
            <w:pPr>
              <w:spacing w:after="6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44D5" w:rsidRPr="00125553" w:rsidTr="00A31838">
        <w:tc>
          <w:tcPr>
            <w:tcW w:w="2830" w:type="dxa"/>
          </w:tcPr>
          <w:p w:rsidR="00F544D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Мамы, </w:t>
            </w:r>
            <w:r w:rsidRPr="00E95697">
              <w:rPr>
                <w:sz w:val="26"/>
                <w:szCs w:val="26"/>
              </w:rPr>
              <w:t>находящие неделями на реабилитации без питания,</w:t>
            </w:r>
            <w:r>
              <w:rPr>
                <w:sz w:val="26"/>
                <w:szCs w:val="26"/>
              </w:rPr>
              <w:t xml:space="preserve"> </w:t>
            </w:r>
            <w:r w:rsidRPr="00E95697">
              <w:rPr>
                <w:sz w:val="26"/>
                <w:szCs w:val="26"/>
              </w:rPr>
              <w:t xml:space="preserve">это как?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Хотелось бы</w:t>
            </w:r>
            <w:r w:rsidRPr="00E95697">
              <w:rPr>
                <w:sz w:val="26"/>
                <w:szCs w:val="26"/>
              </w:rPr>
              <w:t>, чтоб организовали питание</w:t>
            </w:r>
            <w:r>
              <w:rPr>
                <w:sz w:val="26"/>
                <w:szCs w:val="26"/>
              </w:rPr>
              <w:t xml:space="preserve"> (можн</w:t>
            </w:r>
            <w:r w:rsidRPr="00E95697">
              <w:rPr>
                <w:sz w:val="26"/>
                <w:szCs w:val="26"/>
              </w:rPr>
              <w:t xml:space="preserve">о платно) для родителей сопровождающих детей.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Очень вежливый персонал</w:t>
            </w:r>
            <w:r w:rsidRPr="00E95697">
              <w:rPr>
                <w:sz w:val="26"/>
                <w:szCs w:val="26"/>
              </w:rPr>
              <w:t xml:space="preserve">, спасибо Вам большое.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Нет хорошего ЛФК. Хотелось бы чтобы были перекусочные. </w:t>
            </w:r>
          </w:p>
          <w:p w:rsid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Улучшить качество работы не только на словах</w:t>
            </w:r>
            <w:r>
              <w:rPr>
                <w:sz w:val="26"/>
                <w:szCs w:val="26"/>
              </w:rPr>
              <w:t>,</w:t>
            </w:r>
            <w:r w:rsidRPr="00E95697">
              <w:rPr>
                <w:sz w:val="26"/>
                <w:szCs w:val="26"/>
              </w:rPr>
              <w:t xml:space="preserve"> но и в деле.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Обучение персонала, контактирующего с особенными детьми. </w:t>
            </w:r>
          </w:p>
          <w:p w:rsidR="00F544D5" w:rsidRPr="00E95697" w:rsidRDefault="00F544D5" w:rsidP="00E95697">
            <w:pPr>
              <w:ind w:left="360"/>
              <w:rPr>
                <w:sz w:val="26"/>
                <w:szCs w:val="26"/>
              </w:rPr>
            </w:pPr>
          </w:p>
        </w:tc>
      </w:tr>
    </w:tbl>
    <w:p w:rsidR="00F544D5" w:rsidRPr="00125553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E95697" w:rsidRPr="00E95697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«Социально-оздоровительный центр граждан пожилого возраста и инвалидов «Вега»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9A01C0" w:rsidRPr="00125553" w:rsidRDefault="009A01C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96,72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48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4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заполнить раздел «Часто задаваемые вопросы»</w:t>
            </w:r>
          </w:p>
          <w:p w:rsidR="00E95697" w:rsidRPr="00E95697" w:rsidRDefault="00E95697" w:rsidP="00317189">
            <w:pPr>
              <w:numPr>
                <w:ilvl w:val="0"/>
                <w:numId w:val="4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A01C0" w:rsidRPr="005A244D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высказано.</w:t>
            </w:r>
          </w:p>
        </w:tc>
      </w:tr>
    </w:tbl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2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9A01C0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«Социально-реабилитационный центр для несовершеннолетних г. Чебоксары»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98,8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4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4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4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Весь персонал прекрасный, кроме охраны, очень грубы.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Сделать электронную запись к специалистам, например, к психологу или юристу.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Часто бывает сложно дозвониться по телефонам. Хотелось бы больше дополнительных бесплатных занятий. Например, логопед, творческое прикладное искусство или очумелые занятия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Хорошо было б, если б в выходные работал центр. Мероприятия, чтоб проходили в субботу, например, в будни не можем, тк вторая смена в школе.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Есть проблемы со связью.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Хотелось бы, чтобы услуги оказывались независимо от наличия статуса малоимущих.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Только слова благодарности за вежливое отношение к людям и их проблемам. 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Бейджики с именами и должностью.</w:t>
            </w:r>
          </w:p>
          <w:p w:rsidR="00E95697" w:rsidRPr="00E95697" w:rsidRDefault="00E95697" w:rsidP="00317189">
            <w:pPr>
              <w:pStyle w:val="af1"/>
              <w:numPr>
                <w:ilvl w:val="0"/>
                <w:numId w:val="23"/>
              </w:numPr>
              <w:ind w:left="635" w:hanging="283"/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 xml:space="preserve">Организовать онлайн или в тетрадях очередь на получение билетов на различные мероприятия. </w:t>
            </w:r>
          </w:p>
          <w:p w:rsidR="005A244D" w:rsidRPr="00125553" w:rsidRDefault="005A244D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3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9A01C0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«Тарханский психоневрологический интернат»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9A01C0" w:rsidRPr="00125553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97,34</w:t>
            </w: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9A01C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50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5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5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9A01C0" w:rsidRPr="00125553" w:rsidRDefault="009A01C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1C0" w:rsidRPr="00125553" w:rsidTr="00A31838">
        <w:tc>
          <w:tcPr>
            <w:tcW w:w="2830" w:type="dxa"/>
          </w:tcPr>
          <w:p w:rsidR="009A01C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A01C0" w:rsidRPr="005A244D" w:rsidRDefault="00E95697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E95697">
              <w:rPr>
                <w:sz w:val="26"/>
                <w:szCs w:val="26"/>
              </w:rPr>
              <w:t>дай бог здоровья сотрудникам</w:t>
            </w:r>
          </w:p>
        </w:tc>
      </w:tr>
    </w:tbl>
    <w:p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16828" w:rsidRPr="00125553" w:rsidRDefault="0061682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4"/>
        <w:tblW w:w="0" w:type="auto"/>
        <w:tblLook w:val="04A0" w:firstRow="1" w:lastRow="0" w:firstColumn="1" w:lastColumn="0" w:noHBand="0" w:noVBand="1"/>
      </w:tblPr>
      <w:tblGrid>
        <w:gridCol w:w="2700"/>
        <w:gridCol w:w="6645"/>
      </w:tblGrid>
      <w:tr w:rsidR="00A31838" w:rsidRPr="00125553" w:rsidTr="00616828">
        <w:tc>
          <w:tcPr>
            <w:tcW w:w="2806" w:type="dxa"/>
          </w:tcPr>
          <w:p w:rsidR="00A31838" w:rsidRPr="00125553" w:rsidRDefault="00381F4D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31838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A31838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«Урмарский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31838" w:rsidRPr="00125553" w:rsidTr="00616828">
        <w:tc>
          <w:tcPr>
            <w:tcW w:w="2806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A31838" w:rsidRPr="00E95697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98,76</w:t>
            </w:r>
          </w:p>
        </w:tc>
      </w:tr>
      <w:tr w:rsidR="00A31838" w:rsidRPr="00125553" w:rsidTr="00616828">
        <w:tc>
          <w:tcPr>
            <w:tcW w:w="2806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51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E95697" w:rsidRPr="00E95697" w:rsidRDefault="00E95697" w:rsidP="00317189">
            <w:pPr>
              <w:numPr>
                <w:ilvl w:val="0"/>
                <w:numId w:val="5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51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31838" w:rsidRPr="00125553" w:rsidRDefault="00A3183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:rsidTr="00616828">
        <w:tc>
          <w:tcPr>
            <w:tcW w:w="2806" w:type="dxa"/>
          </w:tcPr>
          <w:p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5A244D" w:rsidRPr="00125553" w:rsidRDefault="00E95697" w:rsidP="00E95697">
            <w:pPr>
              <w:pStyle w:val="af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  <w:p w:rsidR="00A31838" w:rsidRPr="00125553" w:rsidRDefault="00A31838" w:rsidP="0073705A">
            <w:pPr>
              <w:spacing w:after="60" w:line="276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A01C0" w:rsidRPr="00125553" w:rsidRDefault="009A01C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5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A31838" w:rsidRPr="00125553" w:rsidRDefault="00E95697" w:rsidP="00E95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97">
              <w:rPr>
                <w:rFonts w:ascii="Times New Roman" w:hAnsi="Times New Roman"/>
                <w:b/>
                <w:sz w:val="26"/>
                <w:szCs w:val="26"/>
              </w:rPr>
              <w:t>БУ ЧР «Цивильский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A31838" w:rsidRPr="00E95697" w:rsidRDefault="00E95697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98,8</w:t>
            </w: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E95697" w:rsidRPr="00E95697" w:rsidRDefault="00E95697" w:rsidP="00E95697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поручней, расширенных дверных проёмов</w:t>
            </w: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E95697" w:rsidRPr="00E95697" w:rsidRDefault="00E95697" w:rsidP="00317189">
            <w:pPr>
              <w:numPr>
                <w:ilvl w:val="0"/>
                <w:numId w:val="5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E95697" w:rsidRPr="00E95697" w:rsidRDefault="00E95697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956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31838" w:rsidRPr="00125553" w:rsidRDefault="00A31838" w:rsidP="00E95697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A31838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Предложений нет, все устраивает</w:t>
            </w:r>
          </w:p>
          <w:p w:rsidR="005A244D" w:rsidRPr="005A244D" w:rsidRDefault="005A244D" w:rsidP="00317189">
            <w:pPr>
              <w:pStyle w:val="af1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5A244D">
              <w:rPr>
                <w:sz w:val="26"/>
                <w:szCs w:val="26"/>
              </w:rPr>
              <w:t>Все хорошо</w:t>
            </w:r>
          </w:p>
        </w:tc>
      </w:tr>
    </w:tbl>
    <w:p w:rsidR="00A31838" w:rsidRPr="00125553" w:rsidRDefault="00A3183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6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«Центр социального обслуживания населения Чебоксарского района»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A31838" w:rsidRPr="00125553" w:rsidRDefault="00A31838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A31838" w:rsidRPr="00735FA9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94,35</w:t>
            </w: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31838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, раздела «Часто задаваемые вопросы» 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35FA9" w:rsidRPr="00735FA9" w:rsidRDefault="00735FA9" w:rsidP="00735FA9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735FA9" w:rsidRPr="00735FA9" w:rsidRDefault="00735FA9" w:rsidP="00317189">
            <w:pPr>
              <w:numPr>
                <w:ilvl w:val="0"/>
                <w:numId w:val="5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31838" w:rsidRPr="00125553" w:rsidRDefault="00A31838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1838" w:rsidRPr="00125553" w:rsidTr="00A31838">
        <w:tc>
          <w:tcPr>
            <w:tcW w:w="2830" w:type="dxa"/>
          </w:tcPr>
          <w:p w:rsidR="00A31838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A6805" w:rsidRPr="009A6805" w:rsidRDefault="00735FA9" w:rsidP="00735FA9">
            <w:pPr>
              <w:pStyle w:val="af1"/>
              <w:ind w:left="1440" w:hanging="108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A31838" w:rsidRPr="00125553" w:rsidRDefault="00A3183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7"/>
        <w:tblW w:w="0" w:type="auto"/>
        <w:tblLook w:val="04A0" w:firstRow="1" w:lastRow="0" w:firstColumn="1" w:lastColumn="0" w:noHBand="0" w:noVBand="1"/>
      </w:tblPr>
      <w:tblGrid>
        <w:gridCol w:w="2733"/>
        <w:gridCol w:w="6612"/>
      </w:tblGrid>
      <w:tr w:rsidR="00774020" w:rsidRPr="00125553" w:rsidTr="002C5584">
        <w:tc>
          <w:tcPr>
            <w:tcW w:w="2804" w:type="dxa"/>
          </w:tcPr>
          <w:p w:rsidR="00774020" w:rsidRPr="00125553" w:rsidRDefault="00BB0C3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774020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7" w:type="dxa"/>
          </w:tcPr>
          <w:p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«Шемуршинский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774020" w:rsidRPr="00125553" w:rsidRDefault="0077402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020" w:rsidRPr="00125553" w:rsidTr="002C5584">
        <w:tc>
          <w:tcPr>
            <w:tcW w:w="2804" w:type="dxa"/>
          </w:tcPr>
          <w:p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7" w:type="dxa"/>
          </w:tcPr>
          <w:p w:rsidR="00774020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97,42</w:t>
            </w:r>
          </w:p>
        </w:tc>
      </w:tr>
      <w:tr w:rsidR="00774020" w:rsidRPr="00125553" w:rsidTr="002C5584">
        <w:tc>
          <w:tcPr>
            <w:tcW w:w="2804" w:type="dxa"/>
          </w:tcPr>
          <w:p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4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4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и технической возможности выражения получателями социальных услуг мнения о качестве условий оказания услуг (наличие анкеты для опроса граждан или гиперссылки на нее).</w:t>
            </w:r>
          </w:p>
          <w:p w:rsidR="00774020" w:rsidRPr="00125553" w:rsidRDefault="00774020" w:rsidP="00735FA9">
            <w:pPr>
              <w:spacing w:after="6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4020" w:rsidRPr="00125553" w:rsidTr="002C5584">
        <w:tc>
          <w:tcPr>
            <w:tcW w:w="2804" w:type="dxa"/>
          </w:tcPr>
          <w:p w:rsidR="0077402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7" w:type="dxa"/>
          </w:tcPr>
          <w:p w:rsidR="00774020" w:rsidRPr="009A6805" w:rsidRDefault="009A6805" w:rsidP="00317189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9A6805">
              <w:rPr>
                <w:sz w:val="26"/>
                <w:szCs w:val="26"/>
              </w:rPr>
              <w:t>Все устраивает</w:t>
            </w:r>
          </w:p>
          <w:p w:rsidR="009A6805" w:rsidRPr="009A6805" w:rsidRDefault="00735FA9" w:rsidP="00317189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хорошо</w:t>
            </w:r>
            <w:r w:rsidR="009A6805" w:rsidRPr="009A6805">
              <w:rPr>
                <w:sz w:val="26"/>
                <w:szCs w:val="26"/>
              </w:rPr>
              <w:t xml:space="preserve"> </w:t>
            </w:r>
          </w:p>
        </w:tc>
      </w:tr>
    </w:tbl>
    <w:p w:rsidR="009A6805" w:rsidRDefault="009A680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8"/>
        <w:tblW w:w="0" w:type="auto"/>
        <w:tblLook w:val="04A0" w:firstRow="1" w:lastRow="0" w:firstColumn="1" w:lastColumn="0" w:noHBand="0" w:noVBand="1"/>
      </w:tblPr>
      <w:tblGrid>
        <w:gridCol w:w="2695"/>
        <w:gridCol w:w="6650"/>
      </w:tblGrid>
      <w:tr w:rsidR="00774020" w:rsidRPr="00125553" w:rsidTr="00236267">
        <w:tc>
          <w:tcPr>
            <w:tcW w:w="2801" w:type="dxa"/>
          </w:tcPr>
          <w:p w:rsidR="00774020" w:rsidRPr="00125553" w:rsidRDefault="009A680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774020"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735FA9" w:rsidRPr="00735FA9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 ЧР «Шомиковский дом-интернат»</w:t>
            </w:r>
          </w:p>
          <w:p w:rsidR="00774020" w:rsidRPr="00125553" w:rsidRDefault="00774020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4020" w:rsidRPr="00125553" w:rsidTr="00236267">
        <w:tc>
          <w:tcPr>
            <w:tcW w:w="2801" w:type="dxa"/>
          </w:tcPr>
          <w:p w:rsidR="00774020" w:rsidRPr="00732E09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774020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92,49</w:t>
            </w:r>
          </w:p>
        </w:tc>
      </w:tr>
      <w:tr w:rsidR="00774020" w:rsidRPr="00125553" w:rsidTr="00236267">
        <w:tc>
          <w:tcPr>
            <w:tcW w:w="2801" w:type="dxa"/>
          </w:tcPr>
          <w:p w:rsidR="00774020" w:rsidRPr="00125553" w:rsidRDefault="00774020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5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35FA9" w:rsidRPr="00735FA9" w:rsidRDefault="00735FA9" w:rsidP="00317189">
            <w:pPr>
              <w:numPr>
                <w:ilvl w:val="0"/>
                <w:numId w:val="55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774020" w:rsidRPr="00125553" w:rsidRDefault="00774020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4020" w:rsidRPr="00125553" w:rsidTr="00236267">
        <w:tc>
          <w:tcPr>
            <w:tcW w:w="2801" w:type="dxa"/>
          </w:tcPr>
          <w:p w:rsidR="00774020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774020" w:rsidRPr="00735FA9" w:rsidRDefault="00735FA9" w:rsidP="00735FA9">
            <w:pPr>
              <w:rPr>
                <w:rFonts w:ascii="Times New Roman" w:hAnsi="Times New Roman"/>
                <w:sz w:val="26"/>
                <w:szCs w:val="26"/>
              </w:rPr>
            </w:pPr>
            <w:r w:rsidRPr="00735FA9">
              <w:rPr>
                <w:rFonts w:ascii="Times New Roman" w:hAnsi="Times New Roman"/>
                <w:sz w:val="26"/>
                <w:szCs w:val="26"/>
              </w:rPr>
              <w:t xml:space="preserve">Не высказано </w:t>
            </w:r>
          </w:p>
        </w:tc>
      </w:tr>
    </w:tbl>
    <w:p w:rsidR="00774020" w:rsidRPr="00125553" w:rsidRDefault="0077402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29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A74D7E" w:rsidRPr="00125553" w:rsidTr="00A77369">
        <w:tc>
          <w:tcPr>
            <w:tcW w:w="2830" w:type="dxa"/>
          </w:tcPr>
          <w:p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A74D7E" w:rsidRPr="00125553" w:rsidRDefault="00735FA9" w:rsidP="00735F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«Шумерлинский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A74D7E" w:rsidRPr="00125553" w:rsidTr="00A77369">
        <w:tc>
          <w:tcPr>
            <w:tcW w:w="2830" w:type="dxa"/>
          </w:tcPr>
          <w:p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A74D7E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98,31</w:t>
            </w:r>
          </w:p>
        </w:tc>
      </w:tr>
      <w:tr w:rsidR="00A74D7E" w:rsidRPr="00125553" w:rsidTr="00A77369">
        <w:tc>
          <w:tcPr>
            <w:tcW w:w="2830" w:type="dxa"/>
          </w:tcPr>
          <w:p w:rsidR="00A74D7E" w:rsidRPr="00125553" w:rsidRDefault="00A74D7E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6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735FA9" w:rsidRPr="00735FA9" w:rsidRDefault="00735FA9" w:rsidP="00317189">
            <w:pPr>
              <w:numPr>
                <w:ilvl w:val="0"/>
                <w:numId w:val="56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A74D7E" w:rsidRPr="00125553" w:rsidRDefault="00A74D7E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74D7E" w:rsidRPr="00125553" w:rsidTr="00A77369">
        <w:tc>
          <w:tcPr>
            <w:tcW w:w="2830" w:type="dxa"/>
          </w:tcPr>
          <w:p w:rsidR="00A74D7E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огромная благодарность коллективу за заботу и профессионализм.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С удовольствием обращаюсь к сотрудникам организации и получаю помощь. </w:t>
            </w:r>
          </w:p>
          <w:p w:rsidR="00735FA9" w:rsidRP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Благодарность сотрудникам учреждения за компетентность и уважительное отношен</w:t>
            </w:r>
            <w:r>
              <w:rPr>
                <w:sz w:val="26"/>
                <w:szCs w:val="26"/>
              </w:rPr>
              <w:t>ие. Один раз бесплатного посещен</w:t>
            </w:r>
            <w:r w:rsidRPr="00735FA9">
              <w:rPr>
                <w:sz w:val="26"/>
                <w:szCs w:val="26"/>
              </w:rPr>
              <w:t>ия бассейна "Олимп" в неделю - мало.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Хотелось бы иметь раздевалку побольше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Дай бог им </w:t>
            </w:r>
            <w:r>
              <w:rPr>
                <w:sz w:val="26"/>
                <w:szCs w:val="26"/>
              </w:rPr>
              <w:t xml:space="preserve">здоровья и </w:t>
            </w:r>
            <w:r w:rsidRPr="00735FA9">
              <w:rPr>
                <w:sz w:val="26"/>
                <w:szCs w:val="26"/>
              </w:rPr>
              <w:t>терпения  с нами…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Хотелось бы,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тобы был спортзал отдельно от  актового</w:t>
            </w:r>
            <w:r w:rsidRPr="00735FA9">
              <w:rPr>
                <w:sz w:val="26"/>
                <w:szCs w:val="26"/>
              </w:rPr>
              <w:t xml:space="preserve"> зала.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Наш соццентр очень хороший.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се специалисты очень внимательны, </w:t>
            </w:r>
            <w:r w:rsidRPr="00735FA9">
              <w:rPr>
                <w:sz w:val="26"/>
                <w:szCs w:val="26"/>
              </w:rPr>
              <w:t>доброжелательны</w:t>
            </w:r>
            <w:r>
              <w:rPr>
                <w:sz w:val="26"/>
                <w:szCs w:val="26"/>
              </w:rPr>
              <w:t xml:space="preserve">, </w:t>
            </w:r>
            <w:r w:rsidRPr="00735FA9">
              <w:rPr>
                <w:sz w:val="26"/>
                <w:szCs w:val="26"/>
              </w:rPr>
              <w:t>всегда готовы прийти на помощь по любому вопросу.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Мы любим ходить </w:t>
            </w:r>
            <w:r w:rsidRPr="00735FA9">
              <w:rPr>
                <w:sz w:val="26"/>
                <w:szCs w:val="26"/>
              </w:rPr>
              <w:t xml:space="preserve">в наш соццентр на занятия и другие мероприятия.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>Удивительно,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и продолжаю удивляться ежедневно,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>работоспособностью наших Собесовцев.</w:t>
            </w:r>
            <w:r>
              <w:rPr>
                <w:sz w:val="26"/>
                <w:szCs w:val="26"/>
              </w:rPr>
              <w:t xml:space="preserve"> </w:t>
            </w:r>
            <w:r w:rsidRPr="00735FA9">
              <w:rPr>
                <w:sz w:val="26"/>
                <w:szCs w:val="26"/>
              </w:rPr>
              <w:t xml:space="preserve">У них огромное желание всех нас зажигать разнообразными идеями по всем сферам жизни.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Сотрудники вежливые, отзывчивые сразу откладывают все свои дела и ведут прием клиентов. </w:t>
            </w:r>
          </w:p>
          <w:p w:rsid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35FA9">
              <w:rPr>
                <w:sz w:val="26"/>
                <w:szCs w:val="26"/>
              </w:rPr>
              <w:t xml:space="preserve">всегда можно что-то улучшить, но меня всё устраивает. </w:t>
            </w:r>
          </w:p>
          <w:p w:rsidR="00735FA9" w:rsidRPr="00735FA9" w:rsidRDefault="00735FA9" w:rsidP="00317189">
            <w:pPr>
              <w:pStyle w:val="af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Пускай </w:t>
            </w:r>
            <w:r w:rsidRPr="00735FA9">
              <w:rPr>
                <w:sz w:val="26"/>
                <w:szCs w:val="26"/>
              </w:rPr>
              <w:t xml:space="preserve">процветает  организация  всегда </w:t>
            </w:r>
          </w:p>
          <w:p w:rsidR="00564E50" w:rsidRPr="00564E50" w:rsidRDefault="00564E50" w:rsidP="00735FA9">
            <w:pPr>
              <w:pStyle w:val="af1"/>
              <w:ind w:left="1440"/>
              <w:rPr>
                <w:sz w:val="26"/>
                <w:szCs w:val="26"/>
              </w:rPr>
            </w:pPr>
          </w:p>
        </w:tc>
      </w:tr>
    </w:tbl>
    <w:p w:rsidR="00A74D7E" w:rsidRPr="00125553" w:rsidRDefault="00A74D7E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00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CD535A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FA9">
              <w:rPr>
                <w:rFonts w:ascii="Times New Roman" w:hAnsi="Times New Roman"/>
                <w:b/>
                <w:sz w:val="26"/>
                <w:szCs w:val="26"/>
              </w:rPr>
              <w:t>БУ ЧР «Юськасинский дом-интернат для престарелых и инвалидов»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CD535A" w:rsidRPr="00125553" w:rsidRDefault="00735FA9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93,07</w:t>
            </w: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</w:t>
            </w:r>
            <w:r w:rsid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 раздела «Часто задаваемые вопросы»;</w:t>
            </w:r>
          </w:p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735FA9" w:rsidRPr="00735FA9" w:rsidRDefault="00735FA9" w:rsidP="00735FA9">
            <w:pPr>
              <w:spacing w:after="6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- оборудование </w:t>
            </w:r>
            <w:r w:rsid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выделенных стоянок для автотранспортных средств</w:t>
            </w: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инвалидов.</w:t>
            </w:r>
          </w:p>
          <w:p w:rsidR="00735FA9" w:rsidRPr="00735FA9" w:rsidRDefault="00735FA9" w:rsidP="00317189">
            <w:pPr>
              <w:numPr>
                <w:ilvl w:val="0"/>
                <w:numId w:val="57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735FA9" w:rsidRPr="00735FA9" w:rsidRDefault="00735FA9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35F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D535A" w:rsidRPr="00125553" w:rsidRDefault="00CD535A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64E50" w:rsidRPr="00564E50" w:rsidRDefault="001509B3" w:rsidP="00317189">
            <w:pPr>
              <w:pStyle w:val="af1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5059E6" w:rsidRDefault="005059E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6592" w:rsidRPr="00125553" w:rsidRDefault="00E5659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1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1509B3" w:rsidRPr="001509B3" w:rsidRDefault="001509B3" w:rsidP="00150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«Ядринский комплексный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  <w:p w:rsidR="00CD535A" w:rsidRPr="00125553" w:rsidRDefault="00CD535A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CD535A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CD535A" w:rsidRPr="00125553" w:rsidTr="00A77369">
        <w:tc>
          <w:tcPr>
            <w:tcW w:w="2830" w:type="dxa"/>
          </w:tcPr>
          <w:p w:rsidR="00CD535A" w:rsidRPr="00732E09" w:rsidRDefault="00CD535A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5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58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D535A" w:rsidRPr="00125553" w:rsidRDefault="00CD535A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D535A" w:rsidRPr="00125553" w:rsidTr="00A77369">
        <w:tc>
          <w:tcPr>
            <w:tcW w:w="2830" w:type="dxa"/>
          </w:tcPr>
          <w:p w:rsidR="00CD535A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64E50" w:rsidRPr="00564E50" w:rsidRDefault="001509B3" w:rsidP="00317189">
            <w:pPr>
              <w:pStyle w:val="af1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CD535A" w:rsidRPr="00125553" w:rsidRDefault="00CD535A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2"/>
        <w:tblW w:w="0" w:type="auto"/>
        <w:tblLook w:val="04A0" w:firstRow="1" w:lastRow="0" w:firstColumn="1" w:lastColumn="0" w:noHBand="0" w:noVBand="1"/>
      </w:tblPr>
      <w:tblGrid>
        <w:gridCol w:w="2690"/>
        <w:gridCol w:w="6655"/>
      </w:tblGrid>
      <w:tr w:rsidR="008F6935" w:rsidRPr="00125553" w:rsidTr="00A77369">
        <w:tc>
          <w:tcPr>
            <w:tcW w:w="2830" w:type="dxa"/>
          </w:tcPr>
          <w:p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8F6935" w:rsidRPr="00125553" w:rsidRDefault="001509B3" w:rsidP="001509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«Яльчикский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8F6935" w:rsidRPr="00125553" w:rsidTr="00A77369">
        <w:tc>
          <w:tcPr>
            <w:tcW w:w="2830" w:type="dxa"/>
          </w:tcPr>
          <w:p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F6935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92,94</w:t>
            </w:r>
          </w:p>
        </w:tc>
      </w:tr>
      <w:tr w:rsidR="008F6935" w:rsidRPr="00125553" w:rsidTr="00A77369">
        <w:tc>
          <w:tcPr>
            <w:tcW w:w="2830" w:type="dxa"/>
          </w:tcPr>
          <w:p w:rsidR="008F6935" w:rsidRPr="00125553" w:rsidRDefault="008F6935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входных групп пандусами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1509B3" w:rsidRPr="001509B3" w:rsidRDefault="001509B3" w:rsidP="00317189">
            <w:pPr>
              <w:numPr>
                <w:ilvl w:val="0"/>
                <w:numId w:val="59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8F6935" w:rsidRPr="00125553" w:rsidRDefault="008F6935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6935" w:rsidRPr="00125553" w:rsidTr="00A77369">
        <w:tc>
          <w:tcPr>
            <w:tcW w:w="2830" w:type="dxa"/>
          </w:tcPr>
          <w:p w:rsidR="008F6935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912B82" w:rsidRPr="00912B82" w:rsidRDefault="001509B3" w:rsidP="001509B3">
            <w:pPr>
              <w:pStyle w:val="af1"/>
              <w:ind w:left="1440" w:hanging="6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высказано</w:t>
            </w:r>
          </w:p>
        </w:tc>
      </w:tr>
    </w:tbl>
    <w:p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3"/>
        <w:tblW w:w="0" w:type="auto"/>
        <w:tblLook w:val="04A0" w:firstRow="1" w:lastRow="0" w:firstColumn="1" w:lastColumn="0" w:noHBand="0" w:noVBand="1"/>
      </w:tblPr>
      <w:tblGrid>
        <w:gridCol w:w="2702"/>
        <w:gridCol w:w="6643"/>
      </w:tblGrid>
      <w:tr w:rsidR="001C3D69" w:rsidRPr="00125553" w:rsidTr="001C3D69">
        <w:tc>
          <w:tcPr>
            <w:tcW w:w="2808" w:type="dxa"/>
          </w:tcPr>
          <w:p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3" w:type="dxa"/>
          </w:tcPr>
          <w:p w:rsidR="001C3D69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БУ ЧР «Янтиковский центр социального обслуживания населения»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1C3D69" w:rsidRPr="00125553" w:rsidTr="001C3D69">
        <w:tc>
          <w:tcPr>
            <w:tcW w:w="2808" w:type="dxa"/>
          </w:tcPr>
          <w:p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3" w:type="dxa"/>
          </w:tcPr>
          <w:p w:rsidR="001C3D69" w:rsidRPr="00125553" w:rsidRDefault="001509B3" w:rsidP="00961FE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961FE8">
              <w:rPr>
                <w:rFonts w:ascii="Times New Roman" w:hAnsi="Times New Roman"/>
                <w:b/>
                <w:sz w:val="26"/>
                <w:szCs w:val="26"/>
              </w:rPr>
              <w:t>6,2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C3D69" w:rsidRPr="00125553" w:rsidTr="001C3D69">
        <w:tc>
          <w:tcPr>
            <w:tcW w:w="2808" w:type="dxa"/>
          </w:tcPr>
          <w:p w:rsidR="001C3D69" w:rsidRPr="00125553" w:rsidRDefault="001C3D69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6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61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1509B3" w:rsidRPr="001509B3" w:rsidRDefault="001509B3" w:rsidP="00317189">
            <w:pPr>
              <w:numPr>
                <w:ilvl w:val="0"/>
                <w:numId w:val="60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1C3D69" w:rsidRPr="00125553" w:rsidRDefault="001C3D69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3D69" w:rsidRPr="00125553" w:rsidTr="001C3D69">
        <w:tc>
          <w:tcPr>
            <w:tcW w:w="2808" w:type="dxa"/>
          </w:tcPr>
          <w:p w:rsidR="001C3D69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3" w:type="dxa"/>
          </w:tcPr>
          <w:p w:rsidR="00912B82" w:rsidRPr="00912B82" w:rsidRDefault="001509B3" w:rsidP="001509B3">
            <w:pPr>
              <w:pStyle w:val="af1"/>
              <w:ind w:left="1440" w:hanging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высказано </w:t>
            </w:r>
          </w:p>
        </w:tc>
      </w:tr>
    </w:tbl>
    <w:p w:rsidR="008F6935" w:rsidRPr="00125553" w:rsidRDefault="008F693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334"/>
        <w:tblW w:w="0" w:type="auto"/>
        <w:tblLook w:val="04A0" w:firstRow="1" w:lastRow="0" w:firstColumn="1" w:lastColumn="0" w:noHBand="0" w:noVBand="1"/>
      </w:tblPr>
      <w:tblGrid>
        <w:gridCol w:w="2702"/>
        <w:gridCol w:w="6643"/>
      </w:tblGrid>
      <w:tr w:rsidR="005E6FC6" w:rsidRPr="00125553" w:rsidTr="005E6FC6">
        <w:tc>
          <w:tcPr>
            <w:tcW w:w="2808" w:type="dxa"/>
          </w:tcPr>
          <w:p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3" w:type="dxa"/>
          </w:tcPr>
          <w:p w:rsidR="005E6FC6" w:rsidRPr="00125553" w:rsidRDefault="001509B3" w:rsidP="001509B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09B3">
              <w:rPr>
                <w:rFonts w:ascii="Times New Roman" w:hAnsi="Times New Roman"/>
                <w:b/>
                <w:sz w:val="26"/>
                <w:szCs w:val="26"/>
              </w:rPr>
              <w:t>КУ ЧР «Республиканский центр для лиц без определенного места жительства» Министерства труда и социаль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ной защиты Чувашской Республики</w:t>
            </w:r>
          </w:p>
        </w:tc>
      </w:tr>
      <w:tr w:rsidR="005E6FC6" w:rsidRPr="00125553" w:rsidTr="005E6FC6">
        <w:tc>
          <w:tcPr>
            <w:tcW w:w="2808" w:type="dxa"/>
          </w:tcPr>
          <w:p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3" w:type="dxa"/>
          </w:tcPr>
          <w:p w:rsidR="005E6FC6" w:rsidRPr="00125553" w:rsidRDefault="001509B3" w:rsidP="0073705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89,4</w:t>
            </w:r>
          </w:p>
        </w:tc>
      </w:tr>
      <w:tr w:rsidR="005E6FC6" w:rsidRPr="00125553" w:rsidTr="005E6FC6">
        <w:tc>
          <w:tcPr>
            <w:tcW w:w="2808" w:type="dxa"/>
          </w:tcPr>
          <w:p w:rsidR="005E6FC6" w:rsidRPr="00125553" w:rsidRDefault="005E6FC6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5553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Разместить на официальном сайте организации в сети «Интернет» и на информационных стендах актуальную информацию о деятельности организации в соответствии с нормативно-правовыми актами.</w:t>
            </w:r>
          </w:p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функционирование на официальном сайте электронных сервисов (для подачи электронного обращения (жалобы, предложения), получения консультации по оказываемым услугам).</w:t>
            </w:r>
          </w:p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дальнейшее оборудование помещений организации и прилегающей к ней территории с учетом доступности для инвалидов, в частности: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входных групп пандусами (подъемными платформами)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выделенных стоянок для автотранспортных средств инвалидов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наличие сменных кресел-колясок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pStyle w:val="af1"/>
              <w:numPr>
                <w:ilvl w:val="0"/>
                <w:numId w:val="23"/>
              </w:numPr>
              <w:rPr>
                <w:color w:val="000000"/>
                <w:sz w:val="26"/>
                <w:szCs w:val="26"/>
                <w:lang w:eastAsia="en-US"/>
              </w:rPr>
            </w:pPr>
            <w:r w:rsidRPr="001509B3">
              <w:rPr>
                <w:color w:val="000000"/>
                <w:sz w:val="26"/>
                <w:szCs w:val="26"/>
                <w:lang w:eastAsia="en-US"/>
              </w:rPr>
              <w:t>оборудование санитарно-гигиенических помещений в организации с учетом доступности для инвалидов.</w:t>
            </w:r>
          </w:p>
          <w:p w:rsidR="001509B3" w:rsidRPr="001509B3" w:rsidRDefault="001509B3" w:rsidP="00317189">
            <w:pPr>
              <w:numPr>
                <w:ilvl w:val="0"/>
                <w:numId w:val="62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Обеспечить условия доступности, позволяющие инвалидам получать   услуги наравне с другими, в частности: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;</w:t>
            </w:r>
          </w:p>
          <w:p w:rsidR="001509B3" w:rsidRPr="001509B3" w:rsidRDefault="001509B3" w:rsidP="00317189">
            <w:pPr>
              <w:numPr>
                <w:ilvl w:val="0"/>
                <w:numId w:val="23"/>
              </w:numPr>
              <w:spacing w:after="6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509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5E6FC6" w:rsidRPr="00125553" w:rsidRDefault="005E6FC6" w:rsidP="0073705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E6FC6" w:rsidRPr="00125553" w:rsidTr="005E6FC6">
        <w:tc>
          <w:tcPr>
            <w:tcW w:w="2808" w:type="dxa"/>
          </w:tcPr>
          <w:p w:rsidR="005E6FC6" w:rsidRPr="00125553" w:rsidRDefault="00AA31B7" w:rsidP="0073705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3" w:type="dxa"/>
          </w:tcPr>
          <w:p w:rsidR="00912B82" w:rsidRPr="00E56592" w:rsidRDefault="001509B3" w:rsidP="00E56592">
            <w:pPr>
              <w:rPr>
                <w:rFonts w:ascii="Times New Roman" w:hAnsi="Times New Roman"/>
                <w:sz w:val="26"/>
                <w:szCs w:val="26"/>
              </w:rPr>
            </w:pPr>
            <w:r w:rsidRPr="00E56592">
              <w:rPr>
                <w:rFonts w:ascii="Times New Roman" w:hAnsi="Times New Roman"/>
                <w:sz w:val="26"/>
                <w:szCs w:val="26"/>
              </w:rPr>
              <w:t>не высказано</w:t>
            </w:r>
          </w:p>
        </w:tc>
      </w:tr>
    </w:tbl>
    <w:p w:rsidR="00381F4D" w:rsidRPr="00125553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357AC" w:rsidRPr="00125553" w:rsidRDefault="001357AC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sectPr w:rsidR="001357AC" w:rsidRPr="00125553" w:rsidSect="00E56592">
      <w:pgSz w:w="11907" w:h="16839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3F" w:rsidRDefault="0010563F" w:rsidP="00CD43FC">
      <w:pPr>
        <w:spacing w:after="0" w:line="240" w:lineRule="auto"/>
      </w:pPr>
      <w:r>
        <w:separator/>
      </w:r>
    </w:p>
  </w:endnote>
  <w:endnote w:type="continuationSeparator" w:id="0">
    <w:p w:rsidR="0010563F" w:rsidRDefault="0010563F" w:rsidP="00C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3F" w:rsidRDefault="0010563F" w:rsidP="00CD43FC">
      <w:pPr>
        <w:spacing w:after="0" w:line="240" w:lineRule="auto"/>
      </w:pPr>
      <w:r>
        <w:separator/>
      </w:r>
    </w:p>
  </w:footnote>
  <w:footnote w:type="continuationSeparator" w:id="0">
    <w:p w:rsidR="0010563F" w:rsidRDefault="0010563F" w:rsidP="00C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767711"/>
      <w:docPartObj>
        <w:docPartGallery w:val="Page Numbers (Top of Page)"/>
        <w:docPartUnique/>
      </w:docPartObj>
    </w:sdtPr>
    <w:sdtEndPr/>
    <w:sdtContent>
      <w:p w:rsidR="00306956" w:rsidRDefault="003069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B51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306956" w:rsidRDefault="003069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E5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93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52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055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A38"/>
    <w:multiLevelType w:val="hybridMultilevel"/>
    <w:tmpl w:val="3F040A30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9A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73E"/>
    <w:multiLevelType w:val="hybridMultilevel"/>
    <w:tmpl w:val="38D21C52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95B34"/>
    <w:multiLevelType w:val="hybridMultilevel"/>
    <w:tmpl w:val="44BAEE1A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0628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64E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4E3A0B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167"/>
    <w:multiLevelType w:val="hybridMultilevel"/>
    <w:tmpl w:val="357069BC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3D7AAE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0CB8"/>
    <w:multiLevelType w:val="hybridMultilevel"/>
    <w:tmpl w:val="B2AA97D0"/>
    <w:lvl w:ilvl="0" w:tplc="5E3ED6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55435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045CE"/>
    <w:multiLevelType w:val="hybridMultilevel"/>
    <w:tmpl w:val="6EF8A26A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5FB4"/>
    <w:multiLevelType w:val="hybridMultilevel"/>
    <w:tmpl w:val="A228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40657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81FC7"/>
    <w:multiLevelType w:val="hybridMultilevel"/>
    <w:tmpl w:val="7A5C88AA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96E89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0FA7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9C1"/>
    <w:multiLevelType w:val="hybridMultilevel"/>
    <w:tmpl w:val="A9046E8A"/>
    <w:lvl w:ilvl="0" w:tplc="81A40DD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93282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2EE"/>
    <w:multiLevelType w:val="hybridMultilevel"/>
    <w:tmpl w:val="493E48AA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B7F88"/>
    <w:multiLevelType w:val="hybridMultilevel"/>
    <w:tmpl w:val="86F6108C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0372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1389B"/>
    <w:multiLevelType w:val="hybridMultilevel"/>
    <w:tmpl w:val="AA5AD118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D656D"/>
    <w:multiLevelType w:val="hybridMultilevel"/>
    <w:tmpl w:val="C9EACC0A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6C09AC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24B04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D0EC3"/>
    <w:multiLevelType w:val="hybridMultilevel"/>
    <w:tmpl w:val="17A80BF0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9215DE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2F4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253F5"/>
    <w:multiLevelType w:val="hybridMultilevel"/>
    <w:tmpl w:val="372053FE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1602C7"/>
    <w:multiLevelType w:val="hybridMultilevel"/>
    <w:tmpl w:val="620CEA4A"/>
    <w:lvl w:ilvl="0" w:tplc="4FA6E4A2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5E4830C1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36C7"/>
    <w:multiLevelType w:val="hybridMultilevel"/>
    <w:tmpl w:val="7F70915A"/>
    <w:lvl w:ilvl="0" w:tplc="4FA6E4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3773AE"/>
    <w:multiLevelType w:val="hybridMultilevel"/>
    <w:tmpl w:val="4FF0FC1E"/>
    <w:lvl w:ilvl="0" w:tplc="4FA6E4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0446D57"/>
    <w:multiLevelType w:val="hybridMultilevel"/>
    <w:tmpl w:val="A088EFCA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21E28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5127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729DF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62C09"/>
    <w:multiLevelType w:val="hybridMultilevel"/>
    <w:tmpl w:val="3FAE6F6A"/>
    <w:lvl w:ilvl="0" w:tplc="A4BAE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A1572EB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5C1FC5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419DA"/>
    <w:multiLevelType w:val="hybridMultilevel"/>
    <w:tmpl w:val="F31E7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256CD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438CF"/>
    <w:multiLevelType w:val="hybridMultilevel"/>
    <w:tmpl w:val="B21C83D6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DD554A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C01B2"/>
    <w:multiLevelType w:val="hybridMultilevel"/>
    <w:tmpl w:val="DC2062F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2565B1"/>
    <w:multiLevelType w:val="hybridMultilevel"/>
    <w:tmpl w:val="A336BF02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7B205A"/>
    <w:multiLevelType w:val="hybridMultilevel"/>
    <w:tmpl w:val="93384CE0"/>
    <w:lvl w:ilvl="0" w:tplc="4FA6E4A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6AE430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E6F5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67DD2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852760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5F5DA6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E96773"/>
    <w:multiLevelType w:val="hybridMultilevel"/>
    <w:tmpl w:val="891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AE43C9"/>
    <w:multiLevelType w:val="hybridMultilevel"/>
    <w:tmpl w:val="64104EB2"/>
    <w:lvl w:ilvl="0" w:tplc="4F1C7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EB65336"/>
    <w:multiLevelType w:val="hybridMultilevel"/>
    <w:tmpl w:val="EA74F284"/>
    <w:lvl w:ilvl="0" w:tplc="A4BAE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7FE95B17"/>
    <w:multiLevelType w:val="hybridMultilevel"/>
    <w:tmpl w:val="B9F2FD0E"/>
    <w:lvl w:ilvl="0" w:tplc="81A40D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1"/>
  </w:num>
  <w:num w:numId="3">
    <w:abstractNumId w:val="16"/>
  </w:num>
  <w:num w:numId="4">
    <w:abstractNumId w:val="14"/>
  </w:num>
  <w:num w:numId="5">
    <w:abstractNumId w:val="35"/>
  </w:num>
  <w:num w:numId="6">
    <w:abstractNumId w:val="25"/>
  </w:num>
  <w:num w:numId="7">
    <w:abstractNumId w:val="39"/>
  </w:num>
  <w:num w:numId="8">
    <w:abstractNumId w:val="61"/>
  </w:num>
  <w:num w:numId="9">
    <w:abstractNumId w:val="22"/>
  </w:num>
  <w:num w:numId="10">
    <w:abstractNumId w:val="52"/>
  </w:num>
  <w:num w:numId="11">
    <w:abstractNumId w:val="37"/>
  </w:num>
  <w:num w:numId="12">
    <w:abstractNumId w:val="38"/>
  </w:num>
  <w:num w:numId="13">
    <w:abstractNumId w:val="50"/>
  </w:num>
  <w:num w:numId="14">
    <w:abstractNumId w:val="59"/>
  </w:num>
  <w:num w:numId="15">
    <w:abstractNumId w:val="6"/>
  </w:num>
  <w:num w:numId="16">
    <w:abstractNumId w:val="31"/>
  </w:num>
  <w:num w:numId="17">
    <w:abstractNumId w:val="28"/>
  </w:num>
  <w:num w:numId="18">
    <w:abstractNumId w:val="43"/>
  </w:num>
  <w:num w:numId="19">
    <w:abstractNumId w:val="60"/>
  </w:num>
  <w:num w:numId="20">
    <w:abstractNumId w:val="46"/>
  </w:num>
  <w:num w:numId="21">
    <w:abstractNumId w:val="17"/>
  </w:num>
  <w:num w:numId="22">
    <w:abstractNumId w:val="56"/>
  </w:num>
  <w:num w:numId="23">
    <w:abstractNumId w:val="48"/>
  </w:num>
  <w:num w:numId="24">
    <w:abstractNumId w:val="23"/>
  </w:num>
  <w:num w:numId="25">
    <w:abstractNumId w:val="29"/>
  </w:num>
  <w:num w:numId="26">
    <w:abstractNumId w:val="19"/>
  </w:num>
  <w:num w:numId="27">
    <w:abstractNumId w:val="41"/>
  </w:num>
  <w:num w:numId="28">
    <w:abstractNumId w:val="2"/>
  </w:num>
  <w:num w:numId="29">
    <w:abstractNumId w:val="47"/>
  </w:num>
  <w:num w:numId="30">
    <w:abstractNumId w:val="4"/>
  </w:num>
  <w:num w:numId="31">
    <w:abstractNumId w:val="57"/>
  </w:num>
  <w:num w:numId="32">
    <w:abstractNumId w:val="33"/>
  </w:num>
  <w:num w:numId="33">
    <w:abstractNumId w:val="58"/>
  </w:num>
  <w:num w:numId="34">
    <w:abstractNumId w:val="34"/>
  </w:num>
  <w:num w:numId="35">
    <w:abstractNumId w:val="54"/>
  </w:num>
  <w:num w:numId="36">
    <w:abstractNumId w:val="12"/>
  </w:num>
  <w:num w:numId="37">
    <w:abstractNumId w:val="21"/>
  </w:num>
  <w:num w:numId="38">
    <w:abstractNumId w:val="20"/>
  </w:num>
  <w:num w:numId="39">
    <w:abstractNumId w:val="13"/>
  </w:num>
  <w:num w:numId="40">
    <w:abstractNumId w:val="27"/>
  </w:num>
  <w:num w:numId="41">
    <w:abstractNumId w:val="9"/>
  </w:num>
  <w:num w:numId="42">
    <w:abstractNumId w:val="8"/>
  </w:num>
  <w:num w:numId="43">
    <w:abstractNumId w:val="32"/>
  </w:num>
  <w:num w:numId="44">
    <w:abstractNumId w:val="24"/>
  </w:num>
  <w:num w:numId="45">
    <w:abstractNumId w:val="26"/>
  </w:num>
  <w:num w:numId="46">
    <w:abstractNumId w:val="49"/>
  </w:num>
  <w:num w:numId="47">
    <w:abstractNumId w:val="0"/>
  </w:num>
  <w:num w:numId="48">
    <w:abstractNumId w:val="40"/>
  </w:num>
  <w:num w:numId="49">
    <w:abstractNumId w:val="1"/>
  </w:num>
  <w:num w:numId="50">
    <w:abstractNumId w:val="44"/>
  </w:num>
  <w:num w:numId="51">
    <w:abstractNumId w:val="30"/>
  </w:num>
  <w:num w:numId="52">
    <w:abstractNumId w:val="45"/>
  </w:num>
  <w:num w:numId="53">
    <w:abstractNumId w:val="42"/>
  </w:num>
  <w:num w:numId="54">
    <w:abstractNumId w:val="3"/>
  </w:num>
  <w:num w:numId="55">
    <w:abstractNumId w:val="18"/>
  </w:num>
  <w:num w:numId="56">
    <w:abstractNumId w:val="5"/>
  </w:num>
  <w:num w:numId="57">
    <w:abstractNumId w:val="53"/>
  </w:num>
  <w:num w:numId="58">
    <w:abstractNumId w:val="11"/>
  </w:num>
  <w:num w:numId="59">
    <w:abstractNumId w:val="55"/>
  </w:num>
  <w:num w:numId="60">
    <w:abstractNumId w:val="36"/>
  </w:num>
  <w:num w:numId="61">
    <w:abstractNumId w:val="7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9F"/>
    <w:rsid w:val="000039C4"/>
    <w:rsid w:val="000041B9"/>
    <w:rsid w:val="00010253"/>
    <w:rsid w:val="000116A6"/>
    <w:rsid w:val="00011C5C"/>
    <w:rsid w:val="000165AD"/>
    <w:rsid w:val="00016B03"/>
    <w:rsid w:val="00020A02"/>
    <w:rsid w:val="00021240"/>
    <w:rsid w:val="00022795"/>
    <w:rsid w:val="0002318A"/>
    <w:rsid w:val="00024FCB"/>
    <w:rsid w:val="000300DD"/>
    <w:rsid w:val="00030F2C"/>
    <w:rsid w:val="00032FC5"/>
    <w:rsid w:val="000347D5"/>
    <w:rsid w:val="00036435"/>
    <w:rsid w:val="00037B9F"/>
    <w:rsid w:val="00040981"/>
    <w:rsid w:val="00041CA9"/>
    <w:rsid w:val="0004310A"/>
    <w:rsid w:val="000438CF"/>
    <w:rsid w:val="00044674"/>
    <w:rsid w:val="00045BB2"/>
    <w:rsid w:val="000548A4"/>
    <w:rsid w:val="00054AFC"/>
    <w:rsid w:val="00061B8F"/>
    <w:rsid w:val="00063E79"/>
    <w:rsid w:val="00064963"/>
    <w:rsid w:val="000707BC"/>
    <w:rsid w:val="00070D31"/>
    <w:rsid w:val="00075BA7"/>
    <w:rsid w:val="0007718D"/>
    <w:rsid w:val="00081F87"/>
    <w:rsid w:val="0008377A"/>
    <w:rsid w:val="000854E5"/>
    <w:rsid w:val="000918CF"/>
    <w:rsid w:val="00092F6D"/>
    <w:rsid w:val="00094AAC"/>
    <w:rsid w:val="00095EFF"/>
    <w:rsid w:val="000A0BC4"/>
    <w:rsid w:val="000A128F"/>
    <w:rsid w:val="000A272C"/>
    <w:rsid w:val="000A2A77"/>
    <w:rsid w:val="000A733D"/>
    <w:rsid w:val="000A7DCA"/>
    <w:rsid w:val="000B7574"/>
    <w:rsid w:val="000C3E70"/>
    <w:rsid w:val="000C4BC6"/>
    <w:rsid w:val="000C570C"/>
    <w:rsid w:val="000C7700"/>
    <w:rsid w:val="000D0FFD"/>
    <w:rsid w:val="000D52DD"/>
    <w:rsid w:val="000D7768"/>
    <w:rsid w:val="000E165D"/>
    <w:rsid w:val="000E57CB"/>
    <w:rsid w:val="000E5E94"/>
    <w:rsid w:val="000E769C"/>
    <w:rsid w:val="000F7360"/>
    <w:rsid w:val="001006E8"/>
    <w:rsid w:val="00105144"/>
    <w:rsid w:val="0010563F"/>
    <w:rsid w:val="001112B2"/>
    <w:rsid w:val="00111AB6"/>
    <w:rsid w:val="00114292"/>
    <w:rsid w:val="00114D7C"/>
    <w:rsid w:val="00123336"/>
    <w:rsid w:val="00125553"/>
    <w:rsid w:val="001300A2"/>
    <w:rsid w:val="00130481"/>
    <w:rsid w:val="00133EE5"/>
    <w:rsid w:val="001357AC"/>
    <w:rsid w:val="001431B5"/>
    <w:rsid w:val="00144728"/>
    <w:rsid w:val="001449CA"/>
    <w:rsid w:val="001509B3"/>
    <w:rsid w:val="00150DA6"/>
    <w:rsid w:val="00162B4E"/>
    <w:rsid w:val="00163013"/>
    <w:rsid w:val="00163B48"/>
    <w:rsid w:val="0016494D"/>
    <w:rsid w:val="001653DA"/>
    <w:rsid w:val="00166A06"/>
    <w:rsid w:val="00167626"/>
    <w:rsid w:val="00171514"/>
    <w:rsid w:val="0017250B"/>
    <w:rsid w:val="0017292A"/>
    <w:rsid w:val="00173450"/>
    <w:rsid w:val="00176C2D"/>
    <w:rsid w:val="00182F69"/>
    <w:rsid w:val="00184B7E"/>
    <w:rsid w:val="001903AF"/>
    <w:rsid w:val="00195916"/>
    <w:rsid w:val="00195927"/>
    <w:rsid w:val="001A0E85"/>
    <w:rsid w:val="001A16BA"/>
    <w:rsid w:val="001A1745"/>
    <w:rsid w:val="001A18D0"/>
    <w:rsid w:val="001A48CC"/>
    <w:rsid w:val="001B2FBC"/>
    <w:rsid w:val="001B4969"/>
    <w:rsid w:val="001B620D"/>
    <w:rsid w:val="001B731D"/>
    <w:rsid w:val="001C3D69"/>
    <w:rsid w:val="001C70D8"/>
    <w:rsid w:val="001C77B4"/>
    <w:rsid w:val="001D2653"/>
    <w:rsid w:val="001D2844"/>
    <w:rsid w:val="001D4DF0"/>
    <w:rsid w:val="001D7023"/>
    <w:rsid w:val="001E1553"/>
    <w:rsid w:val="001E59C4"/>
    <w:rsid w:val="001E5A6D"/>
    <w:rsid w:val="001F0055"/>
    <w:rsid w:val="001F2337"/>
    <w:rsid w:val="001F427A"/>
    <w:rsid w:val="001F6D31"/>
    <w:rsid w:val="00201F7B"/>
    <w:rsid w:val="00202FB8"/>
    <w:rsid w:val="0020508F"/>
    <w:rsid w:val="00205C22"/>
    <w:rsid w:val="002063AC"/>
    <w:rsid w:val="002109A4"/>
    <w:rsid w:val="002125D0"/>
    <w:rsid w:val="002140C0"/>
    <w:rsid w:val="002216E1"/>
    <w:rsid w:val="00224118"/>
    <w:rsid w:val="00225383"/>
    <w:rsid w:val="00227172"/>
    <w:rsid w:val="002308F4"/>
    <w:rsid w:val="00231358"/>
    <w:rsid w:val="00232362"/>
    <w:rsid w:val="00233F13"/>
    <w:rsid w:val="00235D51"/>
    <w:rsid w:val="00236267"/>
    <w:rsid w:val="00236A94"/>
    <w:rsid w:val="00237969"/>
    <w:rsid w:val="00247E50"/>
    <w:rsid w:val="00261356"/>
    <w:rsid w:val="002616A0"/>
    <w:rsid w:val="00262F02"/>
    <w:rsid w:val="00263461"/>
    <w:rsid w:val="002638F8"/>
    <w:rsid w:val="00274D46"/>
    <w:rsid w:val="002751FE"/>
    <w:rsid w:val="00276072"/>
    <w:rsid w:val="00283144"/>
    <w:rsid w:val="00286561"/>
    <w:rsid w:val="0029033C"/>
    <w:rsid w:val="002908F6"/>
    <w:rsid w:val="002913CE"/>
    <w:rsid w:val="002934F5"/>
    <w:rsid w:val="00294649"/>
    <w:rsid w:val="002949CA"/>
    <w:rsid w:val="0029757D"/>
    <w:rsid w:val="002A09ED"/>
    <w:rsid w:val="002A5745"/>
    <w:rsid w:val="002B085B"/>
    <w:rsid w:val="002B21CE"/>
    <w:rsid w:val="002B317D"/>
    <w:rsid w:val="002B3AE9"/>
    <w:rsid w:val="002C41C3"/>
    <w:rsid w:val="002C5584"/>
    <w:rsid w:val="002C57BE"/>
    <w:rsid w:val="002D4676"/>
    <w:rsid w:val="002D7F2A"/>
    <w:rsid w:val="002E0E28"/>
    <w:rsid w:val="002E0F14"/>
    <w:rsid w:val="002E20CE"/>
    <w:rsid w:val="002E5E63"/>
    <w:rsid w:val="002F1CA4"/>
    <w:rsid w:val="002F434F"/>
    <w:rsid w:val="002F55E2"/>
    <w:rsid w:val="0030000E"/>
    <w:rsid w:val="00302659"/>
    <w:rsid w:val="003036D3"/>
    <w:rsid w:val="00303F0C"/>
    <w:rsid w:val="0030532F"/>
    <w:rsid w:val="00306356"/>
    <w:rsid w:val="00306956"/>
    <w:rsid w:val="0030746F"/>
    <w:rsid w:val="003101C3"/>
    <w:rsid w:val="00310B0A"/>
    <w:rsid w:val="00316C9A"/>
    <w:rsid w:val="00317189"/>
    <w:rsid w:val="003205B1"/>
    <w:rsid w:val="00320CE1"/>
    <w:rsid w:val="00327E96"/>
    <w:rsid w:val="00331283"/>
    <w:rsid w:val="00331FF1"/>
    <w:rsid w:val="00340BDB"/>
    <w:rsid w:val="003411A8"/>
    <w:rsid w:val="003423E8"/>
    <w:rsid w:val="00342838"/>
    <w:rsid w:val="003438EF"/>
    <w:rsid w:val="00344194"/>
    <w:rsid w:val="00344567"/>
    <w:rsid w:val="003468D6"/>
    <w:rsid w:val="00347BF1"/>
    <w:rsid w:val="003520CB"/>
    <w:rsid w:val="0035225D"/>
    <w:rsid w:val="00353BE1"/>
    <w:rsid w:val="00353E15"/>
    <w:rsid w:val="003550F5"/>
    <w:rsid w:val="00356F56"/>
    <w:rsid w:val="00360A39"/>
    <w:rsid w:val="0036764E"/>
    <w:rsid w:val="00370C27"/>
    <w:rsid w:val="003757AC"/>
    <w:rsid w:val="0037712B"/>
    <w:rsid w:val="00381F4D"/>
    <w:rsid w:val="00382A5C"/>
    <w:rsid w:val="00383958"/>
    <w:rsid w:val="00391E45"/>
    <w:rsid w:val="00394C35"/>
    <w:rsid w:val="00394FF7"/>
    <w:rsid w:val="00397E55"/>
    <w:rsid w:val="003A751B"/>
    <w:rsid w:val="003B1783"/>
    <w:rsid w:val="003B1970"/>
    <w:rsid w:val="003B44AB"/>
    <w:rsid w:val="003B6300"/>
    <w:rsid w:val="003B6FCF"/>
    <w:rsid w:val="003C050D"/>
    <w:rsid w:val="003C4F70"/>
    <w:rsid w:val="003D299E"/>
    <w:rsid w:val="003D3BA7"/>
    <w:rsid w:val="003D5574"/>
    <w:rsid w:val="003D5734"/>
    <w:rsid w:val="003D6E65"/>
    <w:rsid w:val="003D6F64"/>
    <w:rsid w:val="003F3F02"/>
    <w:rsid w:val="003F520C"/>
    <w:rsid w:val="003F66DF"/>
    <w:rsid w:val="004019B1"/>
    <w:rsid w:val="004026D0"/>
    <w:rsid w:val="00405324"/>
    <w:rsid w:val="00405B76"/>
    <w:rsid w:val="00406515"/>
    <w:rsid w:val="00406D17"/>
    <w:rsid w:val="004126ED"/>
    <w:rsid w:val="00414584"/>
    <w:rsid w:val="0041766C"/>
    <w:rsid w:val="00423196"/>
    <w:rsid w:val="004241A8"/>
    <w:rsid w:val="00425186"/>
    <w:rsid w:val="004300BD"/>
    <w:rsid w:val="0044142B"/>
    <w:rsid w:val="00443AD7"/>
    <w:rsid w:val="004442AB"/>
    <w:rsid w:val="00450719"/>
    <w:rsid w:val="00452D45"/>
    <w:rsid w:val="00454A47"/>
    <w:rsid w:val="00455721"/>
    <w:rsid w:val="00457B00"/>
    <w:rsid w:val="004629A2"/>
    <w:rsid w:val="004649E0"/>
    <w:rsid w:val="004656B1"/>
    <w:rsid w:val="00466C6E"/>
    <w:rsid w:val="00466E7F"/>
    <w:rsid w:val="00473580"/>
    <w:rsid w:val="004748BA"/>
    <w:rsid w:val="00481B74"/>
    <w:rsid w:val="00481EDC"/>
    <w:rsid w:val="0049232C"/>
    <w:rsid w:val="004A0332"/>
    <w:rsid w:val="004A03F9"/>
    <w:rsid w:val="004A1EA1"/>
    <w:rsid w:val="004A65A1"/>
    <w:rsid w:val="004A6DAF"/>
    <w:rsid w:val="004A7E1C"/>
    <w:rsid w:val="004B0CB1"/>
    <w:rsid w:val="004B5CD9"/>
    <w:rsid w:val="004B7A72"/>
    <w:rsid w:val="004B7C96"/>
    <w:rsid w:val="004C09F5"/>
    <w:rsid w:val="004D2FAB"/>
    <w:rsid w:val="004D3044"/>
    <w:rsid w:val="004D3814"/>
    <w:rsid w:val="004D4FEB"/>
    <w:rsid w:val="004E2AE8"/>
    <w:rsid w:val="004E7FEF"/>
    <w:rsid w:val="004F4B4D"/>
    <w:rsid w:val="004F6427"/>
    <w:rsid w:val="004F7519"/>
    <w:rsid w:val="00501596"/>
    <w:rsid w:val="005023EE"/>
    <w:rsid w:val="005059E6"/>
    <w:rsid w:val="0050662B"/>
    <w:rsid w:val="00512920"/>
    <w:rsid w:val="005132DD"/>
    <w:rsid w:val="0051361A"/>
    <w:rsid w:val="00515A4A"/>
    <w:rsid w:val="00520CFC"/>
    <w:rsid w:val="005241C3"/>
    <w:rsid w:val="00524FAE"/>
    <w:rsid w:val="00525D89"/>
    <w:rsid w:val="00530C1D"/>
    <w:rsid w:val="00531285"/>
    <w:rsid w:val="00535F64"/>
    <w:rsid w:val="00542601"/>
    <w:rsid w:val="005427AF"/>
    <w:rsid w:val="00543303"/>
    <w:rsid w:val="005435BE"/>
    <w:rsid w:val="00544B03"/>
    <w:rsid w:val="005450F5"/>
    <w:rsid w:val="00547FF0"/>
    <w:rsid w:val="005518D8"/>
    <w:rsid w:val="005519F1"/>
    <w:rsid w:val="00551BE8"/>
    <w:rsid w:val="005523B5"/>
    <w:rsid w:val="005613B3"/>
    <w:rsid w:val="00562B0D"/>
    <w:rsid w:val="00564E50"/>
    <w:rsid w:val="00565044"/>
    <w:rsid w:val="00566BC0"/>
    <w:rsid w:val="005712E3"/>
    <w:rsid w:val="0058046A"/>
    <w:rsid w:val="0058047F"/>
    <w:rsid w:val="0058137E"/>
    <w:rsid w:val="00581475"/>
    <w:rsid w:val="00583130"/>
    <w:rsid w:val="0058737E"/>
    <w:rsid w:val="00590C51"/>
    <w:rsid w:val="005A244D"/>
    <w:rsid w:val="005A2B51"/>
    <w:rsid w:val="005A42CF"/>
    <w:rsid w:val="005A73AE"/>
    <w:rsid w:val="005B32A1"/>
    <w:rsid w:val="005B341C"/>
    <w:rsid w:val="005B5F26"/>
    <w:rsid w:val="005B5FB5"/>
    <w:rsid w:val="005B6259"/>
    <w:rsid w:val="005B7193"/>
    <w:rsid w:val="005C5E64"/>
    <w:rsid w:val="005D267A"/>
    <w:rsid w:val="005D2C69"/>
    <w:rsid w:val="005D3D30"/>
    <w:rsid w:val="005D47AA"/>
    <w:rsid w:val="005D4F0B"/>
    <w:rsid w:val="005D52B9"/>
    <w:rsid w:val="005D5E8C"/>
    <w:rsid w:val="005D60D9"/>
    <w:rsid w:val="005D7CB7"/>
    <w:rsid w:val="005E3CA8"/>
    <w:rsid w:val="005E4B8C"/>
    <w:rsid w:val="005E651C"/>
    <w:rsid w:val="005E6FC6"/>
    <w:rsid w:val="005F1151"/>
    <w:rsid w:val="005F26D3"/>
    <w:rsid w:val="005F2B85"/>
    <w:rsid w:val="005F30A5"/>
    <w:rsid w:val="005F571F"/>
    <w:rsid w:val="005F57F7"/>
    <w:rsid w:val="005F6333"/>
    <w:rsid w:val="00607726"/>
    <w:rsid w:val="00611363"/>
    <w:rsid w:val="006121F3"/>
    <w:rsid w:val="00616828"/>
    <w:rsid w:val="00620049"/>
    <w:rsid w:val="00620123"/>
    <w:rsid w:val="00622F54"/>
    <w:rsid w:val="006235CE"/>
    <w:rsid w:val="00626F0A"/>
    <w:rsid w:val="006300C8"/>
    <w:rsid w:val="00634EEB"/>
    <w:rsid w:val="00640365"/>
    <w:rsid w:val="00640929"/>
    <w:rsid w:val="00641977"/>
    <w:rsid w:val="0064304E"/>
    <w:rsid w:val="00644D6A"/>
    <w:rsid w:val="006462A9"/>
    <w:rsid w:val="00646F15"/>
    <w:rsid w:val="0064748A"/>
    <w:rsid w:val="00650CDF"/>
    <w:rsid w:val="00653743"/>
    <w:rsid w:val="006578B2"/>
    <w:rsid w:val="00657CB2"/>
    <w:rsid w:val="006639D0"/>
    <w:rsid w:val="00664FF3"/>
    <w:rsid w:val="00667302"/>
    <w:rsid w:val="00675FF7"/>
    <w:rsid w:val="00683D7B"/>
    <w:rsid w:val="00685030"/>
    <w:rsid w:val="00685837"/>
    <w:rsid w:val="00690225"/>
    <w:rsid w:val="006952B8"/>
    <w:rsid w:val="006A38E3"/>
    <w:rsid w:val="006B05C2"/>
    <w:rsid w:val="006B183B"/>
    <w:rsid w:val="006B1945"/>
    <w:rsid w:val="006B3384"/>
    <w:rsid w:val="006B554F"/>
    <w:rsid w:val="006B715F"/>
    <w:rsid w:val="006B7735"/>
    <w:rsid w:val="006C08E5"/>
    <w:rsid w:val="006C1CDB"/>
    <w:rsid w:val="006C32AD"/>
    <w:rsid w:val="006C640D"/>
    <w:rsid w:val="006C6665"/>
    <w:rsid w:val="006C66CC"/>
    <w:rsid w:val="006C6D9F"/>
    <w:rsid w:val="006D183C"/>
    <w:rsid w:val="006D2592"/>
    <w:rsid w:val="006D25E9"/>
    <w:rsid w:val="006E0C6E"/>
    <w:rsid w:val="006E1BEE"/>
    <w:rsid w:val="006E2848"/>
    <w:rsid w:val="006F62FF"/>
    <w:rsid w:val="006F6365"/>
    <w:rsid w:val="00700789"/>
    <w:rsid w:val="00705A67"/>
    <w:rsid w:val="00705CBA"/>
    <w:rsid w:val="00706A5E"/>
    <w:rsid w:val="00706AD8"/>
    <w:rsid w:val="007125B4"/>
    <w:rsid w:val="007159A0"/>
    <w:rsid w:val="007212F2"/>
    <w:rsid w:val="00722D4F"/>
    <w:rsid w:val="0072431D"/>
    <w:rsid w:val="00725F69"/>
    <w:rsid w:val="007265FA"/>
    <w:rsid w:val="00732B44"/>
    <w:rsid w:val="00732E09"/>
    <w:rsid w:val="00735FA9"/>
    <w:rsid w:val="0073705A"/>
    <w:rsid w:val="00742F3A"/>
    <w:rsid w:val="00744846"/>
    <w:rsid w:val="00745ACA"/>
    <w:rsid w:val="00750CC7"/>
    <w:rsid w:val="0075113A"/>
    <w:rsid w:val="00752559"/>
    <w:rsid w:val="007559F2"/>
    <w:rsid w:val="00764D37"/>
    <w:rsid w:val="007663B5"/>
    <w:rsid w:val="00767204"/>
    <w:rsid w:val="00770DBA"/>
    <w:rsid w:val="00774020"/>
    <w:rsid w:val="00785513"/>
    <w:rsid w:val="00785C24"/>
    <w:rsid w:val="007920F2"/>
    <w:rsid w:val="0079250A"/>
    <w:rsid w:val="00792DE8"/>
    <w:rsid w:val="007A0240"/>
    <w:rsid w:val="007A0B96"/>
    <w:rsid w:val="007A3B37"/>
    <w:rsid w:val="007A42E0"/>
    <w:rsid w:val="007A6928"/>
    <w:rsid w:val="007A767D"/>
    <w:rsid w:val="007B0E2A"/>
    <w:rsid w:val="007B2293"/>
    <w:rsid w:val="007B23E7"/>
    <w:rsid w:val="007B4BCC"/>
    <w:rsid w:val="007B6974"/>
    <w:rsid w:val="007B6BDE"/>
    <w:rsid w:val="007C1112"/>
    <w:rsid w:val="007C2FCC"/>
    <w:rsid w:val="007C4B13"/>
    <w:rsid w:val="007C4BB2"/>
    <w:rsid w:val="007C72F6"/>
    <w:rsid w:val="007D43F7"/>
    <w:rsid w:val="007D4B86"/>
    <w:rsid w:val="007D5BBC"/>
    <w:rsid w:val="007D6DD6"/>
    <w:rsid w:val="007E5E58"/>
    <w:rsid w:val="007E65FC"/>
    <w:rsid w:val="007E79F0"/>
    <w:rsid w:val="007F29C3"/>
    <w:rsid w:val="007F341D"/>
    <w:rsid w:val="00804E06"/>
    <w:rsid w:val="0080590C"/>
    <w:rsid w:val="00810F30"/>
    <w:rsid w:val="008167F0"/>
    <w:rsid w:val="00821F29"/>
    <w:rsid w:val="008225E9"/>
    <w:rsid w:val="00824D30"/>
    <w:rsid w:val="00825514"/>
    <w:rsid w:val="00827173"/>
    <w:rsid w:val="00833B38"/>
    <w:rsid w:val="00834E08"/>
    <w:rsid w:val="00836166"/>
    <w:rsid w:val="00837062"/>
    <w:rsid w:val="0083730F"/>
    <w:rsid w:val="008430CC"/>
    <w:rsid w:val="0084605E"/>
    <w:rsid w:val="008474F6"/>
    <w:rsid w:val="0084796B"/>
    <w:rsid w:val="00850450"/>
    <w:rsid w:val="00850E98"/>
    <w:rsid w:val="00853D4C"/>
    <w:rsid w:val="00855A90"/>
    <w:rsid w:val="00855C6A"/>
    <w:rsid w:val="00857F07"/>
    <w:rsid w:val="00860510"/>
    <w:rsid w:val="00862D3E"/>
    <w:rsid w:val="00870F50"/>
    <w:rsid w:val="0088287F"/>
    <w:rsid w:val="008861B6"/>
    <w:rsid w:val="008863E3"/>
    <w:rsid w:val="00886BF1"/>
    <w:rsid w:val="00891571"/>
    <w:rsid w:val="008915EC"/>
    <w:rsid w:val="00892394"/>
    <w:rsid w:val="008942E4"/>
    <w:rsid w:val="008956DF"/>
    <w:rsid w:val="008A3950"/>
    <w:rsid w:val="008A3F3D"/>
    <w:rsid w:val="008A44F3"/>
    <w:rsid w:val="008A5269"/>
    <w:rsid w:val="008A6D31"/>
    <w:rsid w:val="008A7596"/>
    <w:rsid w:val="008B01D8"/>
    <w:rsid w:val="008C0015"/>
    <w:rsid w:val="008C09F8"/>
    <w:rsid w:val="008C1C51"/>
    <w:rsid w:val="008C2057"/>
    <w:rsid w:val="008C3611"/>
    <w:rsid w:val="008C3C80"/>
    <w:rsid w:val="008C542B"/>
    <w:rsid w:val="008D3A57"/>
    <w:rsid w:val="008D5086"/>
    <w:rsid w:val="008D55D4"/>
    <w:rsid w:val="008D731B"/>
    <w:rsid w:val="008D7430"/>
    <w:rsid w:val="008E09DC"/>
    <w:rsid w:val="008E3977"/>
    <w:rsid w:val="008E4B18"/>
    <w:rsid w:val="008E68C1"/>
    <w:rsid w:val="008F1161"/>
    <w:rsid w:val="008F6935"/>
    <w:rsid w:val="008F6984"/>
    <w:rsid w:val="008F75E1"/>
    <w:rsid w:val="009014A9"/>
    <w:rsid w:val="00902738"/>
    <w:rsid w:val="009038D5"/>
    <w:rsid w:val="00904EFA"/>
    <w:rsid w:val="009120A8"/>
    <w:rsid w:val="00912B82"/>
    <w:rsid w:val="00912C87"/>
    <w:rsid w:val="00917D9D"/>
    <w:rsid w:val="00937CAA"/>
    <w:rsid w:val="00937D87"/>
    <w:rsid w:val="00946B72"/>
    <w:rsid w:val="009476BF"/>
    <w:rsid w:val="00953E5F"/>
    <w:rsid w:val="00954E93"/>
    <w:rsid w:val="00957C01"/>
    <w:rsid w:val="00960F02"/>
    <w:rsid w:val="00961DD8"/>
    <w:rsid w:val="00961FE8"/>
    <w:rsid w:val="009638B7"/>
    <w:rsid w:val="00974A24"/>
    <w:rsid w:val="00990D6B"/>
    <w:rsid w:val="00991965"/>
    <w:rsid w:val="009919BF"/>
    <w:rsid w:val="00996C3E"/>
    <w:rsid w:val="009A01C0"/>
    <w:rsid w:val="009A0F84"/>
    <w:rsid w:val="009A1E39"/>
    <w:rsid w:val="009A23B1"/>
    <w:rsid w:val="009A3990"/>
    <w:rsid w:val="009A4269"/>
    <w:rsid w:val="009A4C0F"/>
    <w:rsid w:val="009A5D44"/>
    <w:rsid w:val="009A6805"/>
    <w:rsid w:val="009A6DFA"/>
    <w:rsid w:val="009B35F8"/>
    <w:rsid w:val="009B6C37"/>
    <w:rsid w:val="009B6FC7"/>
    <w:rsid w:val="009B7B18"/>
    <w:rsid w:val="009C5C2C"/>
    <w:rsid w:val="009D420A"/>
    <w:rsid w:val="009D5904"/>
    <w:rsid w:val="009D7612"/>
    <w:rsid w:val="009E1471"/>
    <w:rsid w:val="009E1F3B"/>
    <w:rsid w:val="009E39A2"/>
    <w:rsid w:val="009E3BC8"/>
    <w:rsid w:val="009E457B"/>
    <w:rsid w:val="009E5990"/>
    <w:rsid w:val="009F294E"/>
    <w:rsid w:val="00A02A31"/>
    <w:rsid w:val="00A02FEE"/>
    <w:rsid w:val="00A03538"/>
    <w:rsid w:val="00A03B65"/>
    <w:rsid w:val="00A04090"/>
    <w:rsid w:val="00A20A95"/>
    <w:rsid w:val="00A21E5E"/>
    <w:rsid w:val="00A305CB"/>
    <w:rsid w:val="00A31838"/>
    <w:rsid w:val="00A34BCD"/>
    <w:rsid w:val="00A34E98"/>
    <w:rsid w:val="00A35200"/>
    <w:rsid w:val="00A35685"/>
    <w:rsid w:val="00A37400"/>
    <w:rsid w:val="00A378D1"/>
    <w:rsid w:val="00A40C40"/>
    <w:rsid w:val="00A438B6"/>
    <w:rsid w:val="00A46B1B"/>
    <w:rsid w:val="00A4799F"/>
    <w:rsid w:val="00A47C9A"/>
    <w:rsid w:val="00A50270"/>
    <w:rsid w:val="00A50767"/>
    <w:rsid w:val="00A512E4"/>
    <w:rsid w:val="00A62690"/>
    <w:rsid w:val="00A63440"/>
    <w:rsid w:val="00A63B47"/>
    <w:rsid w:val="00A672A7"/>
    <w:rsid w:val="00A7432A"/>
    <w:rsid w:val="00A74D7E"/>
    <w:rsid w:val="00A75490"/>
    <w:rsid w:val="00A77369"/>
    <w:rsid w:val="00A7788F"/>
    <w:rsid w:val="00A83706"/>
    <w:rsid w:val="00A84A04"/>
    <w:rsid w:val="00A86A24"/>
    <w:rsid w:val="00A903DB"/>
    <w:rsid w:val="00AA1186"/>
    <w:rsid w:val="00AA1B3E"/>
    <w:rsid w:val="00AA31B7"/>
    <w:rsid w:val="00AA45B7"/>
    <w:rsid w:val="00AB00CC"/>
    <w:rsid w:val="00AC1588"/>
    <w:rsid w:val="00AC4E84"/>
    <w:rsid w:val="00AC5308"/>
    <w:rsid w:val="00AC55A3"/>
    <w:rsid w:val="00AC6683"/>
    <w:rsid w:val="00AD1ACE"/>
    <w:rsid w:val="00AD1AFE"/>
    <w:rsid w:val="00AD76E9"/>
    <w:rsid w:val="00AE2B02"/>
    <w:rsid w:val="00AE2C89"/>
    <w:rsid w:val="00AE4870"/>
    <w:rsid w:val="00AE5205"/>
    <w:rsid w:val="00AF36B4"/>
    <w:rsid w:val="00AF3AE1"/>
    <w:rsid w:val="00AF5318"/>
    <w:rsid w:val="00AF7847"/>
    <w:rsid w:val="00AF7D0E"/>
    <w:rsid w:val="00B00D68"/>
    <w:rsid w:val="00B03A97"/>
    <w:rsid w:val="00B06866"/>
    <w:rsid w:val="00B077C0"/>
    <w:rsid w:val="00B15DB4"/>
    <w:rsid w:val="00B176D3"/>
    <w:rsid w:val="00B25579"/>
    <w:rsid w:val="00B27354"/>
    <w:rsid w:val="00B44840"/>
    <w:rsid w:val="00B44FC2"/>
    <w:rsid w:val="00B45DEA"/>
    <w:rsid w:val="00B52DDF"/>
    <w:rsid w:val="00B53E39"/>
    <w:rsid w:val="00B54CC4"/>
    <w:rsid w:val="00B5510E"/>
    <w:rsid w:val="00B62BCD"/>
    <w:rsid w:val="00B64367"/>
    <w:rsid w:val="00B64464"/>
    <w:rsid w:val="00B64786"/>
    <w:rsid w:val="00B65C82"/>
    <w:rsid w:val="00B75AD9"/>
    <w:rsid w:val="00B82F0E"/>
    <w:rsid w:val="00B91116"/>
    <w:rsid w:val="00BA022C"/>
    <w:rsid w:val="00BA2DD5"/>
    <w:rsid w:val="00BA4EF3"/>
    <w:rsid w:val="00BB0C30"/>
    <w:rsid w:val="00BB25F6"/>
    <w:rsid w:val="00BB314C"/>
    <w:rsid w:val="00BB42AC"/>
    <w:rsid w:val="00BB5633"/>
    <w:rsid w:val="00BB6219"/>
    <w:rsid w:val="00BC622A"/>
    <w:rsid w:val="00BD044F"/>
    <w:rsid w:val="00BD0D01"/>
    <w:rsid w:val="00BD4657"/>
    <w:rsid w:val="00BE05C8"/>
    <w:rsid w:val="00BE080E"/>
    <w:rsid w:val="00BE49F4"/>
    <w:rsid w:val="00BE5508"/>
    <w:rsid w:val="00BE6651"/>
    <w:rsid w:val="00BF049F"/>
    <w:rsid w:val="00BF1641"/>
    <w:rsid w:val="00BF6CAA"/>
    <w:rsid w:val="00C01D6D"/>
    <w:rsid w:val="00C04D33"/>
    <w:rsid w:val="00C146EF"/>
    <w:rsid w:val="00C14BBE"/>
    <w:rsid w:val="00C20C26"/>
    <w:rsid w:val="00C210C9"/>
    <w:rsid w:val="00C21780"/>
    <w:rsid w:val="00C308E7"/>
    <w:rsid w:val="00C342E1"/>
    <w:rsid w:val="00C40C0A"/>
    <w:rsid w:val="00C42F64"/>
    <w:rsid w:val="00C43C8D"/>
    <w:rsid w:val="00C443F7"/>
    <w:rsid w:val="00C445FF"/>
    <w:rsid w:val="00C45410"/>
    <w:rsid w:val="00C466F0"/>
    <w:rsid w:val="00C475E6"/>
    <w:rsid w:val="00C52FB8"/>
    <w:rsid w:val="00C53D8B"/>
    <w:rsid w:val="00C55A42"/>
    <w:rsid w:val="00C562D6"/>
    <w:rsid w:val="00C624D3"/>
    <w:rsid w:val="00C70623"/>
    <w:rsid w:val="00C70D70"/>
    <w:rsid w:val="00C713B6"/>
    <w:rsid w:val="00C71D49"/>
    <w:rsid w:val="00C7263F"/>
    <w:rsid w:val="00C748F7"/>
    <w:rsid w:val="00C7758B"/>
    <w:rsid w:val="00C813F2"/>
    <w:rsid w:val="00C81A98"/>
    <w:rsid w:val="00C827A6"/>
    <w:rsid w:val="00C84586"/>
    <w:rsid w:val="00C86CA2"/>
    <w:rsid w:val="00C93B2A"/>
    <w:rsid w:val="00C97843"/>
    <w:rsid w:val="00CA1D7E"/>
    <w:rsid w:val="00CA63CD"/>
    <w:rsid w:val="00CB02E8"/>
    <w:rsid w:val="00CB1F5B"/>
    <w:rsid w:val="00CB203E"/>
    <w:rsid w:val="00CB5D36"/>
    <w:rsid w:val="00CC2C77"/>
    <w:rsid w:val="00CC4FC5"/>
    <w:rsid w:val="00CC5934"/>
    <w:rsid w:val="00CC740F"/>
    <w:rsid w:val="00CC751F"/>
    <w:rsid w:val="00CD2FFE"/>
    <w:rsid w:val="00CD43FC"/>
    <w:rsid w:val="00CD535A"/>
    <w:rsid w:val="00CD588A"/>
    <w:rsid w:val="00CD5D43"/>
    <w:rsid w:val="00CD6649"/>
    <w:rsid w:val="00CE3469"/>
    <w:rsid w:val="00CE3AFB"/>
    <w:rsid w:val="00CE6892"/>
    <w:rsid w:val="00CE6945"/>
    <w:rsid w:val="00CF3261"/>
    <w:rsid w:val="00CF52EB"/>
    <w:rsid w:val="00CF5701"/>
    <w:rsid w:val="00D007DC"/>
    <w:rsid w:val="00D01B0C"/>
    <w:rsid w:val="00D027D2"/>
    <w:rsid w:val="00D03195"/>
    <w:rsid w:val="00D0365A"/>
    <w:rsid w:val="00D0629A"/>
    <w:rsid w:val="00D100E0"/>
    <w:rsid w:val="00D1426D"/>
    <w:rsid w:val="00D2096B"/>
    <w:rsid w:val="00D21208"/>
    <w:rsid w:val="00D23CEC"/>
    <w:rsid w:val="00D2471F"/>
    <w:rsid w:val="00D247FD"/>
    <w:rsid w:val="00D25676"/>
    <w:rsid w:val="00D25A3F"/>
    <w:rsid w:val="00D27D8F"/>
    <w:rsid w:val="00D30163"/>
    <w:rsid w:val="00D301E1"/>
    <w:rsid w:val="00D31C84"/>
    <w:rsid w:val="00D408BC"/>
    <w:rsid w:val="00D442E6"/>
    <w:rsid w:val="00D473AD"/>
    <w:rsid w:val="00D571BD"/>
    <w:rsid w:val="00D61430"/>
    <w:rsid w:val="00D6529B"/>
    <w:rsid w:val="00D661E4"/>
    <w:rsid w:val="00D663D5"/>
    <w:rsid w:val="00D6793F"/>
    <w:rsid w:val="00D7337F"/>
    <w:rsid w:val="00D81888"/>
    <w:rsid w:val="00D91DED"/>
    <w:rsid w:val="00DA1131"/>
    <w:rsid w:val="00DA1548"/>
    <w:rsid w:val="00DA4CBC"/>
    <w:rsid w:val="00DA5415"/>
    <w:rsid w:val="00DA5E98"/>
    <w:rsid w:val="00DA66CF"/>
    <w:rsid w:val="00DA68A6"/>
    <w:rsid w:val="00DB2AD2"/>
    <w:rsid w:val="00DB4C1B"/>
    <w:rsid w:val="00DB66BF"/>
    <w:rsid w:val="00DB73B3"/>
    <w:rsid w:val="00DC0067"/>
    <w:rsid w:val="00DC18C7"/>
    <w:rsid w:val="00DD0266"/>
    <w:rsid w:val="00DD6A08"/>
    <w:rsid w:val="00DE2740"/>
    <w:rsid w:val="00DE2D81"/>
    <w:rsid w:val="00DE6ED2"/>
    <w:rsid w:val="00DF014E"/>
    <w:rsid w:val="00DF0A0E"/>
    <w:rsid w:val="00DF311D"/>
    <w:rsid w:val="00DF5392"/>
    <w:rsid w:val="00DF64B3"/>
    <w:rsid w:val="00E0029B"/>
    <w:rsid w:val="00E04887"/>
    <w:rsid w:val="00E0724A"/>
    <w:rsid w:val="00E1061E"/>
    <w:rsid w:val="00E10DF5"/>
    <w:rsid w:val="00E26A5D"/>
    <w:rsid w:val="00E34F9A"/>
    <w:rsid w:val="00E35EC3"/>
    <w:rsid w:val="00E41D72"/>
    <w:rsid w:val="00E4432F"/>
    <w:rsid w:val="00E44F47"/>
    <w:rsid w:val="00E45C09"/>
    <w:rsid w:val="00E45C87"/>
    <w:rsid w:val="00E503DC"/>
    <w:rsid w:val="00E5618B"/>
    <w:rsid w:val="00E56592"/>
    <w:rsid w:val="00E66B7C"/>
    <w:rsid w:val="00E73D64"/>
    <w:rsid w:val="00E76D98"/>
    <w:rsid w:val="00E85C25"/>
    <w:rsid w:val="00E87D98"/>
    <w:rsid w:val="00E94C5A"/>
    <w:rsid w:val="00E95697"/>
    <w:rsid w:val="00E9636D"/>
    <w:rsid w:val="00EA0FCB"/>
    <w:rsid w:val="00EA31D8"/>
    <w:rsid w:val="00EA5273"/>
    <w:rsid w:val="00EA5D5D"/>
    <w:rsid w:val="00EA771D"/>
    <w:rsid w:val="00EB0D96"/>
    <w:rsid w:val="00EB4E11"/>
    <w:rsid w:val="00EC1DDF"/>
    <w:rsid w:val="00EC1DE6"/>
    <w:rsid w:val="00EC3436"/>
    <w:rsid w:val="00EC46B1"/>
    <w:rsid w:val="00EC67EC"/>
    <w:rsid w:val="00ED76F2"/>
    <w:rsid w:val="00EE3913"/>
    <w:rsid w:val="00EE7249"/>
    <w:rsid w:val="00EF0333"/>
    <w:rsid w:val="00EF3ADD"/>
    <w:rsid w:val="00EF408C"/>
    <w:rsid w:val="00EF4125"/>
    <w:rsid w:val="00EF6644"/>
    <w:rsid w:val="00F0022E"/>
    <w:rsid w:val="00F016A0"/>
    <w:rsid w:val="00F01D10"/>
    <w:rsid w:val="00F03CA8"/>
    <w:rsid w:val="00F07074"/>
    <w:rsid w:val="00F07EB3"/>
    <w:rsid w:val="00F14EBB"/>
    <w:rsid w:val="00F14ECF"/>
    <w:rsid w:val="00F21613"/>
    <w:rsid w:val="00F21DCC"/>
    <w:rsid w:val="00F257E5"/>
    <w:rsid w:val="00F306F8"/>
    <w:rsid w:val="00F33346"/>
    <w:rsid w:val="00F353F8"/>
    <w:rsid w:val="00F35472"/>
    <w:rsid w:val="00F36247"/>
    <w:rsid w:val="00F4168D"/>
    <w:rsid w:val="00F45DED"/>
    <w:rsid w:val="00F521B0"/>
    <w:rsid w:val="00F53F96"/>
    <w:rsid w:val="00F544D5"/>
    <w:rsid w:val="00F5524F"/>
    <w:rsid w:val="00F60B4B"/>
    <w:rsid w:val="00F63FF6"/>
    <w:rsid w:val="00F66BA2"/>
    <w:rsid w:val="00F70232"/>
    <w:rsid w:val="00F71CC4"/>
    <w:rsid w:val="00F71E7C"/>
    <w:rsid w:val="00F90A98"/>
    <w:rsid w:val="00F958A0"/>
    <w:rsid w:val="00F95ADB"/>
    <w:rsid w:val="00F96DF7"/>
    <w:rsid w:val="00F970F3"/>
    <w:rsid w:val="00FA335C"/>
    <w:rsid w:val="00FA4DB7"/>
    <w:rsid w:val="00FA6804"/>
    <w:rsid w:val="00FA761C"/>
    <w:rsid w:val="00FB0D9D"/>
    <w:rsid w:val="00FB0FBD"/>
    <w:rsid w:val="00FB188B"/>
    <w:rsid w:val="00FB18F3"/>
    <w:rsid w:val="00FB33C2"/>
    <w:rsid w:val="00FB4D05"/>
    <w:rsid w:val="00FB52C8"/>
    <w:rsid w:val="00FB631C"/>
    <w:rsid w:val="00FC11C7"/>
    <w:rsid w:val="00FC1FA5"/>
    <w:rsid w:val="00FC56C9"/>
    <w:rsid w:val="00FC5E16"/>
    <w:rsid w:val="00FC7DD0"/>
    <w:rsid w:val="00FD0096"/>
    <w:rsid w:val="00FD1495"/>
    <w:rsid w:val="00FD1A5F"/>
    <w:rsid w:val="00FD4B90"/>
    <w:rsid w:val="00FE040D"/>
    <w:rsid w:val="00FE2440"/>
    <w:rsid w:val="00FE3747"/>
    <w:rsid w:val="00FE4FB2"/>
    <w:rsid w:val="00FE59AA"/>
    <w:rsid w:val="00FF0B1D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8BE46-4DA2-48F5-B4B5-B614F15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D9F"/>
    <w:pPr>
      <w:keepNext/>
      <w:pageBreakBefore/>
      <w:spacing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C6D9F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C6D9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6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F"/>
    <w:rPr>
      <w:rFonts w:ascii="Tahoma" w:eastAsia="Calibri" w:hAnsi="Tahoma" w:cs="Times New Roman"/>
      <w:sz w:val="16"/>
      <w:szCs w:val="16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6C6D9F"/>
    <w:rPr>
      <w:rFonts w:ascii="Calibri" w:eastAsia="Calibri" w:hAnsi="Calibri" w:cs="Times New Roman"/>
    </w:rPr>
  </w:style>
  <w:style w:type="paragraph" w:styleId="a7">
    <w:name w:val="footer"/>
    <w:aliases w:val="Верхний  колонтитул"/>
    <w:basedOn w:val="a"/>
    <w:link w:val="a8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Верхний  колонтитул Знак"/>
    <w:basedOn w:val="a0"/>
    <w:link w:val="a7"/>
    <w:uiPriority w:val="99"/>
    <w:rsid w:val="006C6D9F"/>
    <w:rPr>
      <w:rFonts w:ascii="Calibri" w:eastAsia="Calibri" w:hAnsi="Calibri" w:cs="Times New Roman"/>
    </w:rPr>
  </w:style>
  <w:style w:type="paragraph" w:customStyle="1" w:styleId="11">
    <w:name w:val="Заголовок оглавления1"/>
    <w:basedOn w:val="1"/>
    <w:next w:val="a"/>
    <w:rsid w:val="006C6D9F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BE5508"/>
    <w:pPr>
      <w:tabs>
        <w:tab w:val="left" w:pos="8931"/>
        <w:tab w:val="right" w:leader="dot" w:pos="9356"/>
      </w:tabs>
      <w:spacing w:after="10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9">
    <w:name w:val="Заголовок Знак"/>
    <w:link w:val="aa"/>
    <w:uiPriority w:val="10"/>
    <w:locked/>
    <w:rsid w:val="006C6D9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6C6D9F"/>
    <w:pPr>
      <w:spacing w:after="0" w:line="240" w:lineRule="auto"/>
      <w:contextualSpacing/>
    </w:pPr>
    <w:rPr>
      <w:rFonts w:ascii="Cambria" w:eastAsiaTheme="minorHAnsi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6C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6C6D9F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6C6D9F"/>
    <w:rPr>
      <w:rFonts w:cs="Times New Roman"/>
      <w:color w:val="0000FF"/>
      <w:u w:val="single"/>
    </w:rPr>
  </w:style>
  <w:style w:type="paragraph" w:styleId="ac">
    <w:name w:val="Normal (Web)"/>
    <w:aliases w:val="Обычный (Web),Обычный (веб) Знак Знак Знак Знак,Обычный (веб) Знак Знак Знак"/>
    <w:basedOn w:val="a"/>
    <w:link w:val="ad"/>
    <w:uiPriority w:val="99"/>
    <w:qFormat/>
    <w:rsid w:val="006C6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бычный (Интернет) Знак"/>
    <w:aliases w:val="Обычный (Web) Знак,Обычный (веб) Знак Знак Знак Знак Знак,Обычный (веб) Знак Знак Знак Знак1"/>
    <w:link w:val="ac"/>
    <w:uiPriority w:val="99"/>
    <w:locked/>
    <w:rsid w:val="008C00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B32A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Основной текст_"/>
    <w:link w:val="15"/>
    <w:rsid w:val="006C6D9F"/>
    <w:rPr>
      <w:rFonts w:ascii="Times New Roman" w:hAnsi="Times New Roman"/>
      <w:sz w:val="1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C6D9F"/>
    <w:pPr>
      <w:widowControl w:val="0"/>
      <w:shd w:val="clear" w:color="auto" w:fill="FFFFFF"/>
      <w:spacing w:after="0" w:line="365" w:lineRule="exact"/>
      <w:jc w:val="both"/>
    </w:pPr>
    <w:rPr>
      <w:rFonts w:ascii="Times New Roman" w:eastAsiaTheme="minorHAnsi" w:hAnsi="Times New Roman" w:cstheme="minorBidi"/>
      <w:sz w:val="17"/>
    </w:rPr>
  </w:style>
  <w:style w:type="paragraph" w:styleId="af">
    <w:name w:val="Body Text"/>
    <w:basedOn w:val="a"/>
    <w:link w:val="af0"/>
    <w:rsid w:val="006C6D9F"/>
    <w:pPr>
      <w:widowControl w:val="0"/>
      <w:shd w:val="clear" w:color="auto" w:fill="FFFFFF"/>
      <w:spacing w:before="720" w:after="300" w:line="413" w:lineRule="exact"/>
      <w:ind w:firstLine="56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C6D9F"/>
    <w:rPr>
      <w:rFonts w:ascii="Times New Roman" w:eastAsia="Calibri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1">
    <w:name w:val="Абзац списка2"/>
    <w:basedOn w:val="a"/>
    <w:rsid w:val="006C6D9F"/>
    <w:pPr>
      <w:spacing w:after="6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6C6D9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6C6D9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6C6D9F"/>
    <w:rPr>
      <w:b/>
      <w:bCs/>
    </w:rPr>
  </w:style>
  <w:style w:type="paragraph" w:customStyle="1" w:styleId="Default">
    <w:name w:val="Default"/>
    <w:rsid w:val="006C6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C6D9F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basedOn w:val="a0"/>
    <w:rsid w:val="006C6D9F"/>
  </w:style>
  <w:style w:type="character" w:customStyle="1" w:styleId="hl">
    <w:name w:val="hl"/>
    <w:basedOn w:val="a0"/>
    <w:rsid w:val="006C6D9F"/>
  </w:style>
  <w:style w:type="paragraph" w:styleId="af6">
    <w:name w:val="No Spacing"/>
    <w:link w:val="af7"/>
    <w:uiPriority w:val="1"/>
    <w:qFormat/>
    <w:rsid w:val="006C6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6C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f8">
    <w:name w:val="Колонтитул_"/>
    <w:link w:val="af9"/>
    <w:rsid w:val="006C6D9F"/>
    <w:rPr>
      <w:rFonts w:ascii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C6D9F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pt">
    <w:name w:val="Колонтитул + 11 pt"/>
    <w:rsid w:val="006C6D9F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afa">
    <w:name w:val="Table Grid"/>
    <w:basedOn w:val="a1"/>
    <w:uiPriority w:val="39"/>
    <w:rsid w:val="006C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1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6C6D9F"/>
    <w:pPr>
      <w:shd w:val="clear" w:color="auto" w:fill="FFFFFF"/>
      <w:spacing w:before="4800" w:after="0" w:line="480" w:lineRule="exact"/>
      <w:ind w:hanging="20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Подпись к таблице (2)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6C6D9F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F049F"/>
    <w:pPr>
      <w:tabs>
        <w:tab w:val="right" w:leader="dot" w:pos="9629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6C6D9F"/>
    <w:pPr>
      <w:ind w:left="440"/>
    </w:pPr>
  </w:style>
  <w:style w:type="character" w:customStyle="1" w:styleId="26">
    <w:name w:val="Заголовок №2_"/>
    <w:link w:val="27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6C6D9F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Tahoma95pt">
    <w:name w:val="Колонтитул + Tahoma;9;5 pt;Полужирный"/>
    <w:rsid w:val="006C6D9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">
    <w:name w:val="Колонтитул + 11;5 pt;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Колонтитул + 11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6D9F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paragraph" w:styleId="afc">
    <w:name w:val="footnote text"/>
    <w:basedOn w:val="a"/>
    <w:link w:val="afd"/>
    <w:uiPriority w:val="99"/>
    <w:unhideWhenUsed/>
    <w:rsid w:val="006C6D9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6C6D9F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rsid w:val="006C6D9F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6D9F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C6D9F"/>
    <w:rPr>
      <w:rFonts w:ascii="Times New Roman CYR" w:eastAsia="Calibri" w:hAnsi="Times New Roman CYR" w:cs="Times New Roman"/>
      <w:sz w:val="24"/>
      <w:szCs w:val="20"/>
    </w:rPr>
  </w:style>
  <w:style w:type="character" w:styleId="aff">
    <w:name w:val="page number"/>
    <w:uiPriority w:val="99"/>
    <w:rsid w:val="006C6D9F"/>
    <w:rPr>
      <w:rFonts w:cs="Times New Roman"/>
    </w:rPr>
  </w:style>
  <w:style w:type="character" w:customStyle="1" w:styleId="300">
    <w:name w:val="Основной текст (300)_"/>
    <w:link w:val="3001"/>
    <w:uiPriority w:val="99"/>
    <w:rsid w:val="006C6D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6C6D9F"/>
    <w:pPr>
      <w:shd w:val="clear" w:color="auto" w:fill="FFFFFF"/>
      <w:spacing w:after="0" w:line="240" w:lineRule="atLeast"/>
      <w:ind w:hanging="300"/>
      <w:jc w:val="righ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3009">
    <w:name w:val="Основной текст (300)9"/>
    <w:uiPriority w:val="99"/>
    <w:rsid w:val="006C6D9F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100">
    <w:name w:val="Основной текст (10)_"/>
    <w:link w:val="101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D9F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">
    <w:name w:val="Подпись к таблице (6)_"/>
    <w:link w:val="60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C6D9F"/>
    <w:pPr>
      <w:shd w:val="clear" w:color="auto" w:fill="FFFFFF"/>
      <w:spacing w:after="0" w:line="302" w:lineRule="exact"/>
      <w:ind w:firstLine="700"/>
      <w:jc w:val="both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250">
    <w:name w:val="Основной текст (25)_"/>
    <w:link w:val="251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aff0">
    <w:name w:val="Гипертекстовая ссылка"/>
    <w:uiPriority w:val="99"/>
    <w:rsid w:val="006C6D9F"/>
    <w:rPr>
      <w:rFonts w:cs="Times New Roman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6C6D9F"/>
    <w:rPr>
      <w:b/>
      <w:color w:val="26282F"/>
    </w:rPr>
  </w:style>
  <w:style w:type="character" w:customStyle="1" w:styleId="102">
    <w:name w:val="Основной текст (10) + 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6C6D9F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1">
    <w:name w:val="Основной текст (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Подпись к картинке (2)_"/>
    <w:link w:val="29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0">
    <w:name w:val="Подпись к картинке (3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"/>
    <w:basedOn w:val="61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"/>
    <w:basedOn w:val="3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link w:val="5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0">
    <w:name w:val="Основной текст20"/>
    <w:basedOn w:val="a"/>
    <w:rsid w:val="006C6D9F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character" w:customStyle="1" w:styleId="63">
    <w:name w:val="Заголовок №6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Заголовок №6"/>
    <w:basedOn w:val="63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Колонтитул + 12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shd w:val="clear" w:color="auto" w:fill="FFFFFF"/>
    </w:rPr>
  </w:style>
  <w:style w:type="character" w:customStyle="1" w:styleId="160">
    <w:name w:val="Основной текст (1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">
    <w:name w:val="Основной текст (16) + Полужирный;Не 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1">
    <w:name w:val="Заголовок №7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link w:val="52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C6D9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0">
    <w:name w:val="Основной текст (27)_"/>
    <w:link w:val="271"/>
    <w:rsid w:val="006C6D9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72">
    <w:name w:val="Заголовок №7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1">
    <w:name w:val="Основной текст (30)_"/>
    <w:link w:val="302"/>
    <w:rsid w:val="006C6D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2">
    <w:name w:val="Основной текст (30)"/>
    <w:basedOn w:val="a"/>
    <w:link w:val="301"/>
    <w:rsid w:val="006C6D9F"/>
    <w:pPr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73">
    <w:name w:val="Заголовок №7 + Не полужирный;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62">
    <w:name w:val="Основной текст (16) + Не курсив"/>
    <w:rsid w:val="006C6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3">
    <w:name w:val="Основной текст (16)"/>
    <w:basedOn w:val="16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3"/>
    <w:basedOn w:val="a"/>
    <w:rsid w:val="006C6D9F"/>
    <w:pPr>
      <w:shd w:val="clear" w:color="auto" w:fill="FFFFFF"/>
      <w:spacing w:before="540" w:after="0" w:line="446" w:lineRule="exact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8">
    <w:name w:val="Основной текст8"/>
    <w:basedOn w:val="ae"/>
    <w:rsid w:val="006C6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4">
    <w:name w:val="Основной текст16"/>
    <w:basedOn w:val="a"/>
    <w:rsid w:val="006C6D9F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/>
      <w:sz w:val="23"/>
      <w:szCs w:val="23"/>
    </w:rPr>
  </w:style>
  <w:style w:type="paragraph" w:customStyle="1" w:styleId="2a">
    <w:name w:val="Табл2"/>
    <w:basedOn w:val="a"/>
    <w:link w:val="2b"/>
    <w:qFormat/>
    <w:rsid w:val="006C6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b">
    <w:name w:val="Табл2 Знак"/>
    <w:link w:val="2a"/>
    <w:rsid w:val="006C6D9F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c">
    <w:name w:val="Сетка таблицы2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fa"/>
    <w:uiPriority w:val="59"/>
    <w:rsid w:val="00166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a"/>
    <w:uiPriority w:val="59"/>
    <w:rsid w:val="0037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a"/>
    <w:uiPriority w:val="59"/>
    <w:rsid w:val="00462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a"/>
    <w:uiPriority w:val="59"/>
    <w:rsid w:val="000A27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a"/>
    <w:uiPriority w:val="59"/>
    <w:rsid w:val="00C97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a"/>
    <w:uiPriority w:val="59"/>
    <w:rsid w:val="006A3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fa"/>
    <w:uiPriority w:val="59"/>
    <w:rsid w:val="00A74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a"/>
    <w:uiPriority w:val="59"/>
    <w:rsid w:val="008F6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a"/>
    <w:uiPriority w:val="59"/>
    <w:rsid w:val="001C3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fa"/>
    <w:uiPriority w:val="59"/>
    <w:rsid w:val="005E6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fa"/>
    <w:uiPriority w:val="59"/>
    <w:rsid w:val="0013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294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1306B12AE27084068307F46A0B0556A9D2360DF8B49EDD4C86259ADC7B48D11F8F76BEF05F85E078C308F313A00BD9734B279761095FDk2n3G" TargetMode="External"/><Relationship Id="rId13" Type="http://schemas.openxmlformats.org/officeDocument/2006/relationships/hyperlink" Target="mailto:centsoc@cbx.ru" TargetMode="External"/><Relationship Id="rId18" Type="http://schemas.openxmlformats.org/officeDocument/2006/relationships/hyperlink" Target="mailto:429170,%20&#1063;&#1091;&#1074;&#1072;&#1096;&#1089;&#1082;&#1072;&#1103;%20&#1056;&#1077;&#1089;&#1087;&#1091;&#1073;&#1083;&#1080;&#1082;&#1072;,%20&#1089;.%20&#1064;&#1077;&#1084;&#1091;&#1088;&#1096;&#1072;,%20&#1091;&#1083;.%20%20&#1051;&#1077;&#1085;&#1080;&#1085;&#1072;,%20&#1076;.%2050%20%20%20%20%20%20%20%20%20%20%20%20%20%20%20%20%20%20%20%20%20%20(83546)%202-32-92%20cson_shem@cap.ru" TargetMode="External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pni@alatr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29900,%20&#1063;&#1091;&#1074;&#1072;&#1096;&#1089;&#1082;&#1072;&#1103;%20&#1056;&#1077;&#1089;&#1087;&#1091;&#1073;&#1083;&#1080;&#1082;&#1072;,%20&#1075;.&#1062;&#1080;&#1074;&#1080;&#1083;&#1100;&#1089;&#1082;,%20&#1091;&#1083;.%20&#1043;&#1072;&#1075;&#1072;&#1088;&#1080;&#1085;&#1072;,%20&#1076;.%2041%20%20%20%20%20%20%20%20%20%20%20%20%20%20%20%20%20%20%20%20(83545)%202-15-41%20civ_soco@cbx.ru" TargetMode="External"/><Relationship Id="rId17" Type="http://schemas.openxmlformats.org/officeDocument/2006/relationships/hyperlink" Target="mailto:429700,&#1063;&#1091;&#1074;&#1072;&#1096;&#1080;&#1103;,%20&#1048;&#1088;&#1077;&#1089;&#1080;&#1085;&#1089;&#1082;&#1080;&#1081;%20&#1088;&#1072;&#1081;&#1086;&#1085;,&#160;%20&#1087;&#1086;&#1089;.&#1048;&#1073;&#1088;&#1077;&#1089;&#1080;,%20&#1091;&#1083;.&#1050;&#1086;&#1084;&#1089;&#1086;&#1084;&#1086;&#1083;&#1100;&#1089;&#1082;&#1072;&#1103;,%20&#1076;.49%20%20%20%20%20%20%20%20%20%20%20%20%20%20%20%20%20%20%20%20%20%20%20%208%20(83538)2-13-29%20ibr_pni@cbx.ru" TargetMode="External"/><Relationship Id="rId25" Type="http://schemas.openxmlformats.org/officeDocument/2006/relationships/hyperlink" Target="https://soc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429700,%20&#1063;&#1091;&#1074;&#1072;&#1096;&#1089;&#1082;&#1072;&#1103;%20&#1056;&#1077;&#1089;&#1087;&#1091;&#1073;&#1083;&#1080;&#1082;&#1072;,%20&#1087;&#1086;&#1089;.&#1048;&#1073;&#1088;&#1077;&#1089;&#1080;%20&#1091;&#1083;.%20&#1050;&#1086;&#1086;&#1087;&#1077;&#1088;&#1072;&#1090;&#1080;&#1074;&#1085;&#1072;&#1103;,%20&#1076;.%2027,%20&#1082;&#1086;&#1088;&#1087;.1%20%20%20%20%20%20%20%20%20%20%20%20%20%20%20%20%20%20%20%20%20%20%20%20%20%20%20%20%20%20%20%20%20%20%20%20%20(83538)%202-13-56%20ibrcentr_soc@cap.ru" TargetMode="External"/><Relationship Id="rId20" Type="http://schemas.openxmlformats.org/officeDocument/2006/relationships/hyperlink" Target="mailto:alatyr_cson@cbx.ru;acson21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o@kanash.cap.ru" TargetMode="External"/><Relationship Id="rId24" Type="http://schemas.openxmlformats.org/officeDocument/2006/relationships/hyperlink" Target="mailto:429530,%20&#1063;&#1091;&#1074;&#1072;&#1096;&#1089;&#1082;&#1072;&#1103;%20&#1056;&#1077;&#1089;&#1087;&#1091;&#1073;&#1083;&#1080;&#1082;&#1072;,%20&#1089;.&#1052;&#1086;&#1088;&#1075;&#1072;&#1091;&#1096;&#1080;,%20&#1091;&#1083;.%20&#1052;&#1080;&#1088;&#1072;,%20&#1076;.%206%20%20%20%20%20%20%20%20%20%20%20%20%20%20%20%20%20%20%20(83541)&#160;6-23-38%20cson_mrg@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29220,%20&#1063;&#1091;&#1074;&#1072;&#1096;&#1089;&#1082;&#1072;&#1103;%20&#1056;&#1077;&#1089;&#1087;&#1091;&#1073;&#1083;&#1080;&#1082;&#1072;,%20&#1087;&#1086;&#1089;.&#1042;&#1091;&#1088;&#1085;&#1072;&#1088;&#1099;,&#1091;&#1083;.%20&#1051;&#1077;&#1085;&#1080;&#1085;&#1072;,%20&#1076;.%2054%20%20%20%20%20%20%20%20%20%20%20%20%20%20%20%20%20%20%20%20%20%20%20%20%20%20%20%20%20%20%20%20%20%20%20%20%20%20%20%20%20%20%20%20%20%20(83537)%202-75-77%20vur_vcson@cbx.ru" TargetMode="External"/><Relationship Id="rId23" Type="http://schemas.openxmlformats.org/officeDocument/2006/relationships/hyperlink" Target="mailto:429060,%20&#1063;&#1091;&#1074;&#1072;&#1096;&#1089;&#1082;&#1072;&#1103;%20&#1056;&#1077;&#1089;&#1087;&#1091;&#1073;&#1083;&#1080;&#1082;&#1072;,%20&#1075;.&#1071;&#1076;&#1088;&#1080;&#1085;,%20&#1091;&#1083;.%2030%20&#1083;&#1077;&#1090;%20&#1055;&#1086;&#1073;&#1077;&#1076;&#1099;,%20&#1076;.29%20%20%20%20%20%20%20%20%20%20%20%20%20%20%20%20%20%20%20%20%20%20%20%20%20(83547)%202-25-31%20cson_jad@cap.ru" TargetMode="External"/><Relationship Id="rId28" Type="http://schemas.openxmlformats.org/officeDocument/2006/relationships/chart" Target="charts/chart1.xml"/><Relationship Id="rId10" Type="http://schemas.openxmlformats.org/officeDocument/2006/relationships/hyperlink" Target="mailto:429290,%20&#1063;&#1091;&#1074;&#1072;&#1096;&#1089;&#1082;&#1072;&#1103;%20&#1056;&#1077;&#1089;&#1087;&#1091;&#1073;&#1083;&#1080;&#1082;&#1072;,%20%20&#1089;.%20&#1071;&#1085;&#1090;&#1080;&#1082;&#1086;&#1074;&#1086;,%20&#1087;&#1088;.%20&#1051;&#1077;&#1085;&#1080;&#1085;&#1072;,%20&#1076;.%2022%20%20%20%20%20%20%20%20%20%20%20%20%20%20%20%20%20%20%20%20%20%20(83548)%202-15-38%20cson@yantik.cap.ru" TargetMode="External"/><Relationship Id="rId19" Type="http://schemas.openxmlformats.org/officeDocument/2006/relationships/hyperlink" Target="mailto:429820,%20&#1063;&#1091;&#1074;&#1072;&#1096;&#1089;&#1082;&#1072;&#1103;%20&#1056;&#1077;&#1089;&#1087;&#1091;&#1073;&#1083;&#1080;&#1082;&#1072;,%20&#1075;.&#1040;&#1083;&#1072;&#1090;&#1099;&#1088;&#1100;,%20&#1084;&#1082;&#1088;.%20&#1057;&#1090;&#1088;&#1077;&#1083;&#1082;&#1072;,%20&#1076;.%2037%20%20%20%20%20%20%20%20%20%20%20%20%20%20%20%20(83531)%202-02-29%20%20alat_csonr@cb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429212,%20&#1063;&#1091;&#1074;&#1072;&#1096;&#1080;&#1103;,%20&#1042;&#1091;&#1088;&#1085;&#1072;&#1088;&#1089;&#1082;&#1080;&#1081;%20&#1088;&#1072;&#1081;&#1086;&#1085;,%20&#1089;.&#1050;&#1072;&#1083;&#1080;&#1085;&#1080;&#1085;&#1086;,%20&#1091;&#1083;.&#1057;&#1086;&#1074;&#1077;&#1090;&#1089;&#1082;&#1072;&#1103;,%20&#1076;.26%20%20%20%20%20%20%20%20%20%20%20%20%20%20%20%20%20%20%20%20%20%20%20%20%20%20%20%20%20%20%20%20%20%20%20%20%20%208(83537)6-02-68%20kalin_i@cbx.ru" TargetMode="External"/><Relationship Id="rId22" Type="http://schemas.openxmlformats.org/officeDocument/2006/relationships/hyperlink" Target="mailto:porcson@porezk.cap.ru" TargetMode="External"/><Relationship Id="rId27" Type="http://schemas.openxmlformats.org/officeDocument/2006/relationships/hyperlink" Target="http://www.bus.gov.ru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99.52</c:v>
                </c:pt>
                <c:pt idx="1">
                  <c:v>99.72</c:v>
                </c:pt>
                <c:pt idx="2">
                  <c:v>88.56</c:v>
                </c:pt>
                <c:pt idx="3">
                  <c:v>99.63</c:v>
                </c:pt>
                <c:pt idx="4">
                  <c:v>92.99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8-4073-B11C-6599E6F700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0772736"/>
        <c:axId val="231957632"/>
      </c:barChart>
      <c:catAx>
        <c:axId val="2307727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1957632"/>
        <c:crosses val="autoZero"/>
        <c:auto val="1"/>
        <c:lblAlgn val="ctr"/>
        <c:lblOffset val="100"/>
        <c:noMultiLvlLbl val="0"/>
      </c:catAx>
      <c:valAx>
        <c:axId val="23195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07727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FD19-BD67-4D0D-84A1-EFE1F6E2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21609</Words>
  <Characters>123175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2022-11-11T08:11:00Z</cp:lastPrinted>
  <dcterms:created xsi:type="dcterms:W3CDTF">2024-01-16T07:48:00Z</dcterms:created>
  <dcterms:modified xsi:type="dcterms:W3CDTF">2024-01-16T07:48:00Z</dcterms:modified>
</cp:coreProperties>
</file>