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A7" w:rsidRDefault="008D13A7" w:rsidP="008D13A7">
      <w:pPr>
        <w:pStyle w:val="3"/>
      </w:pPr>
      <w:r>
        <w:t xml:space="preserve">                                                 Перечень социальных услуг</w:t>
      </w:r>
    </w:p>
    <w:p w:rsidR="008D13A7" w:rsidRDefault="008D13A7" w:rsidP="008D13A7">
      <w:hyperlink r:id="rId5" w:history="1">
        <w:r>
          <w:rPr>
            <w:rStyle w:val="aa"/>
          </w:rPr>
          <w:t xml:space="preserve">Порядок предоставления социальных услуг поставщиками социальных услуг в Чувашской Республике </w:t>
        </w:r>
      </w:hyperlink>
    </w:p>
    <w:p w:rsidR="008D13A7" w:rsidRDefault="008D13A7" w:rsidP="008D13A7">
      <w:hyperlink r:id="rId6" w:history="1">
        <w:r>
          <w:rPr>
            <w:rStyle w:val="aa"/>
          </w:rPr>
          <w:t>Положение о размере и порядке взимания платы за предоставление социальных услуг</w:t>
        </w:r>
      </w:hyperlink>
      <w:r>
        <w:t xml:space="preserve"> </w:t>
      </w:r>
      <w:hyperlink r:id="rId7" w:history="1">
        <w:r>
          <w:rPr>
            <w:rStyle w:val="aa"/>
          </w:rPr>
          <w:t xml:space="preserve">Тарифы на социальные услуги, входящие в перечень социальных услуг, предоставляемых поставщиками социальных услуг в Чувашской Республике </w:t>
        </w:r>
      </w:hyperlink>
    </w:p>
    <w:p w:rsidR="008D13A7" w:rsidRDefault="008D13A7" w:rsidP="008D13A7">
      <w:hyperlink r:id="rId8" w:history="1">
        <w:r>
          <w:rPr>
            <w:rStyle w:val="aa"/>
          </w:rPr>
          <w:t>Тарифы на дополнительные социальные услуги</w:t>
        </w:r>
      </w:hyperlink>
      <w:r>
        <w:t xml:space="preserve"> </w:t>
      </w:r>
    </w:p>
    <w:p w:rsidR="008D13A7" w:rsidRDefault="008D13A7" w:rsidP="008D13A7">
      <w:hyperlink r:id="rId9" w:history="1">
        <w:r>
          <w:rPr>
            <w:rStyle w:val="aa"/>
          </w:rPr>
          <w:t>Образец договора на оказание социальных услуг</w:t>
        </w:r>
      </w:hyperlink>
    </w:p>
    <w:p w:rsidR="008D13A7" w:rsidRDefault="008D13A7" w:rsidP="008D13A7">
      <w:r>
        <w:fldChar w:fldCharType="begin"/>
      </w:r>
      <w:r>
        <w:instrText xml:space="preserve"> HYPERLINK "http://krasnchet-centr.soc.cap.ru/page/14153" </w:instrText>
      </w:r>
      <w:r>
        <w:fldChar w:fldCharType="separate"/>
      </w:r>
      <w:r>
        <w:rPr>
          <w:rStyle w:val="aa"/>
        </w:rPr>
        <w:t>Образец заявления</w:t>
      </w:r>
      <w:r>
        <w:fldChar w:fldCharType="end"/>
      </w:r>
      <w:r>
        <w:t xml:space="preserve"> </w:t>
      </w:r>
    </w:p>
    <w:p w:rsidR="008D13A7" w:rsidRDefault="008D13A7" w:rsidP="008D13A7">
      <w:hyperlink r:id="rId10" w:history="1">
        <w:r>
          <w:rPr>
            <w:rStyle w:val="aa"/>
          </w:rPr>
          <w:t>Перечень заболеваний, препятствующих возможности получения социальных услуг</w:t>
        </w:r>
      </w:hyperlink>
      <w:r>
        <w:t xml:space="preserve"> </w:t>
      </w:r>
    </w:p>
    <w:p w:rsidR="008D13A7" w:rsidRPr="008D13A7" w:rsidRDefault="008D13A7" w:rsidP="008D13A7">
      <w:pPr>
        <w:pStyle w:val="2"/>
        <w:jc w:val="center"/>
        <w:rPr>
          <w:rFonts w:ascii="Times New Roman" w:hAnsi="Times New Roman"/>
          <w:i w:val="0"/>
        </w:rPr>
      </w:pPr>
      <w:r w:rsidRPr="008D13A7">
        <w:rPr>
          <w:rFonts w:ascii="Times New Roman" w:hAnsi="Times New Roman"/>
          <w:bCs w:val="0"/>
          <w:i w:val="0"/>
        </w:rPr>
        <w:t xml:space="preserve">Перечень социальных услуг, предоставляемых </w:t>
      </w:r>
    </w:p>
    <w:p w:rsidR="008D13A7" w:rsidRPr="008D13A7" w:rsidRDefault="008D13A7" w:rsidP="008D13A7">
      <w:pPr>
        <w:pStyle w:val="2"/>
        <w:jc w:val="center"/>
        <w:rPr>
          <w:rFonts w:ascii="Times New Roman" w:hAnsi="Times New Roman"/>
          <w:i w:val="0"/>
        </w:rPr>
      </w:pPr>
      <w:r w:rsidRPr="008D13A7">
        <w:rPr>
          <w:rFonts w:ascii="Times New Roman" w:hAnsi="Times New Roman"/>
          <w:bCs w:val="0"/>
          <w:i w:val="0"/>
        </w:rPr>
        <w:t>нашим Центром</w:t>
      </w:r>
    </w:p>
    <w:p w:rsidR="008D13A7" w:rsidRDefault="008D13A7" w:rsidP="008D13A7">
      <w:pPr>
        <w:pStyle w:val="marked2"/>
        <w:jc w:val="both"/>
      </w:pPr>
      <w:r>
        <w:rPr>
          <w:rStyle w:val="ac"/>
          <w:bCs w:val="0"/>
        </w:rPr>
        <w:t>1. Социальные услуги для граждан пожилого возраста и инвалидов,  нуждающихся в частичной посторонней помощи, оказании содействия при выполнении повседневной бытовой деятельности, в том числе индивидуально-обслуживающего характера, в связи с преклонным возрастом, болезнью, инвалидностью.</w:t>
      </w:r>
    </w:p>
    <w:p w:rsidR="008D13A7" w:rsidRPr="008D13A7" w:rsidRDefault="008D13A7" w:rsidP="008D13A7">
      <w:pPr>
        <w:pStyle w:val="a5"/>
        <w:rPr>
          <w:sz w:val="28"/>
          <w:szCs w:val="28"/>
        </w:rPr>
      </w:pPr>
      <w:r>
        <w:rPr>
          <w:rStyle w:val="ac"/>
        </w:rPr>
        <w:t>1.1. </w:t>
      </w:r>
      <w:proofErr w:type="gramStart"/>
      <w:r>
        <w:rPr>
          <w:rStyle w:val="ac"/>
        </w:rPr>
        <w:t>Социально-бытовые  услуги:</w:t>
      </w:r>
      <w:r>
        <w:rPr>
          <w:rFonts w:ascii="Arial" w:hAnsi="Arial" w:cs="Arial"/>
          <w:b/>
          <w:bCs/>
        </w:rPr>
        <w:br/>
      </w:r>
      <w:r w:rsidRPr="008D13A7">
        <w:rPr>
          <w:sz w:val="28"/>
          <w:szCs w:val="28"/>
        </w:rPr>
        <w:t>- покупка и доставка на дом продуктов питания;</w:t>
      </w:r>
      <w:r w:rsidRPr="008D13A7">
        <w:rPr>
          <w:sz w:val="28"/>
          <w:szCs w:val="28"/>
        </w:rPr>
        <w:br/>
        <w:t>- покупка и доставка на дом горячих обедов;</w:t>
      </w:r>
      <w:r w:rsidRPr="008D13A7">
        <w:rPr>
          <w:sz w:val="28"/>
          <w:szCs w:val="28"/>
        </w:rPr>
        <w:br/>
        <w:t>- помощь в приготовлении пищи (мытье, чистка и нарезка овощей, фруктов, рыбы мяса и других продуктов питания);</w:t>
      </w:r>
      <w:r w:rsidRPr="008D13A7">
        <w:rPr>
          <w:sz w:val="28"/>
          <w:szCs w:val="28"/>
        </w:rPr>
        <w:br/>
        <w:t>- покупка и доставка на дом промышленных товаров первой необходимости;</w:t>
      </w:r>
      <w:r w:rsidRPr="008D13A7">
        <w:rPr>
          <w:sz w:val="28"/>
          <w:szCs w:val="28"/>
        </w:rPr>
        <w:br/>
        <w:t>- доставка воды для граждан, проживающих в жилых помещениях без централизованного водоснабжения;</w:t>
      </w:r>
      <w:proofErr w:type="gramEnd"/>
      <w:r w:rsidRPr="008D13A7">
        <w:rPr>
          <w:sz w:val="28"/>
          <w:szCs w:val="28"/>
        </w:rPr>
        <w:br/>
        <w:t xml:space="preserve">- </w:t>
      </w:r>
      <w:proofErr w:type="gramStart"/>
      <w:r w:rsidRPr="008D13A7">
        <w:rPr>
          <w:sz w:val="28"/>
          <w:szCs w:val="28"/>
        </w:rPr>
        <w:t>поднос дров в жилое помещение;</w:t>
      </w:r>
      <w:r w:rsidRPr="008D13A7">
        <w:rPr>
          <w:sz w:val="28"/>
          <w:szCs w:val="28"/>
        </w:rPr>
        <w:br/>
        <w:t>- содействие в топке печей для граждан, проживающих в жилых помещениях с печным отоплением;</w:t>
      </w:r>
      <w:r w:rsidRPr="008D13A7">
        <w:rPr>
          <w:sz w:val="28"/>
          <w:szCs w:val="28"/>
        </w:rPr>
        <w:br/>
        <w:t>- содействие в организации срочного ремонта жилых помещений (вызов на дом сантехника, плотника, электрика, штукатура-маляра и т.п. для устранения неисправности);</w:t>
      </w:r>
      <w:r w:rsidRPr="008D13A7">
        <w:rPr>
          <w:sz w:val="28"/>
          <w:szCs w:val="28"/>
        </w:rPr>
        <w:br/>
        <w:t>- уборка жилых помещений (влажная уборка от пыли мебели, подоконников, подметание пола, чистка ковров, дорожек вручную, либо пылесосом);</w:t>
      </w:r>
      <w:proofErr w:type="gramEnd"/>
      <w:r w:rsidRPr="008D13A7">
        <w:rPr>
          <w:sz w:val="28"/>
          <w:szCs w:val="28"/>
        </w:rPr>
        <w:br/>
        <w:t xml:space="preserve">- </w:t>
      </w:r>
      <w:proofErr w:type="gramStart"/>
      <w:r w:rsidRPr="008D13A7">
        <w:rPr>
          <w:sz w:val="28"/>
          <w:szCs w:val="28"/>
        </w:rPr>
        <w:t>содействие в оплате жилого помещения, коммунальных услуг, услуг связи и организаций ЖКХ, расчетно-кассовых  центров для внесения платы);</w:t>
      </w:r>
      <w:r w:rsidRPr="008D13A7">
        <w:rPr>
          <w:sz w:val="28"/>
          <w:szCs w:val="28"/>
        </w:rPr>
        <w:br/>
        <w:t>- содействие в организации предоставления услуг предприятиями торговли, бытового обслуживания, связи с другими предприятиями, оказывающими услуги населению;</w:t>
      </w:r>
      <w:r w:rsidRPr="008D13A7">
        <w:rPr>
          <w:sz w:val="28"/>
          <w:szCs w:val="28"/>
        </w:rPr>
        <w:br/>
        <w:t>- содействие в предоставлении услуг парикмахера на дому (вызов на дом);</w:t>
      </w:r>
      <w:r w:rsidRPr="008D13A7">
        <w:rPr>
          <w:sz w:val="28"/>
          <w:szCs w:val="28"/>
        </w:rPr>
        <w:br/>
        <w:t>- содействие в организации ритуальных услуг (вызов специализированных служб);</w:t>
      </w:r>
      <w:proofErr w:type="gramEnd"/>
    </w:p>
    <w:p w:rsidR="008D13A7" w:rsidRPr="008D13A7" w:rsidRDefault="008D13A7" w:rsidP="008D13A7">
      <w:pPr>
        <w:pStyle w:val="a5"/>
        <w:rPr>
          <w:sz w:val="28"/>
          <w:szCs w:val="28"/>
        </w:rPr>
      </w:pPr>
      <w:r w:rsidRPr="008D13A7">
        <w:rPr>
          <w:rStyle w:val="ac"/>
          <w:sz w:val="28"/>
          <w:szCs w:val="28"/>
        </w:rPr>
        <w:t>1.2. </w:t>
      </w:r>
      <w:proofErr w:type="gramStart"/>
      <w:r w:rsidRPr="008D13A7">
        <w:rPr>
          <w:rStyle w:val="ac"/>
          <w:sz w:val="28"/>
          <w:szCs w:val="28"/>
        </w:rPr>
        <w:t>Социально-медицинские услуги</w:t>
      </w:r>
      <w:r w:rsidRPr="008D13A7">
        <w:rPr>
          <w:b/>
          <w:bCs/>
          <w:sz w:val="28"/>
          <w:szCs w:val="28"/>
        </w:rPr>
        <w:br/>
      </w:r>
      <w:r w:rsidRPr="008D13A7">
        <w:rPr>
          <w:sz w:val="28"/>
          <w:szCs w:val="28"/>
        </w:rPr>
        <w:t>- обеспечение санитарно-гигиенического ухода с учетом состояния здоровья (обтирание, обмывание, смена нательного белья, замена постельного белья);</w:t>
      </w:r>
      <w:r w:rsidRPr="008D13A7">
        <w:rPr>
          <w:sz w:val="28"/>
          <w:szCs w:val="28"/>
        </w:rPr>
        <w:br/>
        <w:t>- содействие в проведении медико-социальной экспертизы;</w:t>
      </w:r>
      <w:r w:rsidRPr="008D13A7">
        <w:rPr>
          <w:sz w:val="28"/>
          <w:szCs w:val="28"/>
        </w:rPr>
        <w:br/>
        <w:t>- приобретение и доставка на дом лекарственных средств и изделий медицинского назначения по заключению врача;</w:t>
      </w:r>
      <w:r w:rsidRPr="008D13A7">
        <w:rPr>
          <w:sz w:val="28"/>
          <w:szCs w:val="28"/>
        </w:rPr>
        <w:br/>
        <w:t>- содействие в госпитализации;</w:t>
      </w:r>
      <w:r w:rsidRPr="008D13A7">
        <w:rPr>
          <w:sz w:val="28"/>
          <w:szCs w:val="28"/>
        </w:rPr>
        <w:br/>
        <w:t xml:space="preserve">- сопровождение в лечебно-профилактические учреждения при </w:t>
      </w:r>
      <w:r w:rsidRPr="008D13A7">
        <w:rPr>
          <w:sz w:val="28"/>
          <w:szCs w:val="28"/>
        </w:rPr>
        <w:lastRenderedPageBreak/>
        <w:t>госпитализации (представления транспорта учреждения, сопровождение клиента социальным работником);</w:t>
      </w:r>
      <w:proofErr w:type="gramEnd"/>
      <w:r w:rsidRPr="008D13A7">
        <w:rPr>
          <w:sz w:val="28"/>
          <w:szCs w:val="28"/>
        </w:rPr>
        <w:br/>
        <w:t>- посещение больного в стационаре;</w:t>
      </w:r>
      <w:r w:rsidRPr="008D13A7">
        <w:rPr>
          <w:sz w:val="28"/>
          <w:szCs w:val="28"/>
        </w:rPr>
        <w:br/>
        <w:t>- содействие в получении путевок на санаторно-курортное лечение (помощь в оформлении необходимых документов, получение путевок на санаторно-курортное лечение);</w:t>
      </w:r>
      <w:r w:rsidRPr="008D13A7">
        <w:rPr>
          <w:sz w:val="28"/>
          <w:szCs w:val="28"/>
        </w:rPr>
        <w:br/>
        <w:t>- содействие в получении технических средств реабилитации, протезно-ортопедической помощи.</w:t>
      </w:r>
    </w:p>
    <w:p w:rsidR="008D13A7" w:rsidRPr="008D13A7" w:rsidRDefault="008D13A7" w:rsidP="008D13A7">
      <w:pPr>
        <w:pStyle w:val="a5"/>
        <w:rPr>
          <w:sz w:val="28"/>
          <w:szCs w:val="28"/>
        </w:rPr>
      </w:pPr>
      <w:r w:rsidRPr="008D13A7">
        <w:rPr>
          <w:rStyle w:val="ac"/>
          <w:sz w:val="28"/>
          <w:szCs w:val="28"/>
        </w:rPr>
        <w:t>1.3. </w:t>
      </w:r>
      <w:proofErr w:type="gramStart"/>
      <w:r w:rsidRPr="008D13A7">
        <w:rPr>
          <w:rStyle w:val="ac"/>
          <w:sz w:val="28"/>
          <w:szCs w:val="28"/>
        </w:rPr>
        <w:t>Социально-психологические</w:t>
      </w:r>
      <w:proofErr w:type="gramEnd"/>
      <w:r w:rsidRPr="008D13A7">
        <w:rPr>
          <w:rStyle w:val="ac"/>
          <w:sz w:val="28"/>
          <w:szCs w:val="28"/>
        </w:rPr>
        <w:t>:</w:t>
      </w:r>
      <w:r w:rsidRPr="008D13A7">
        <w:rPr>
          <w:b/>
          <w:bCs/>
          <w:sz w:val="28"/>
          <w:szCs w:val="28"/>
        </w:rPr>
        <w:br/>
      </w:r>
      <w:r w:rsidRPr="008D13A7">
        <w:rPr>
          <w:sz w:val="28"/>
          <w:szCs w:val="28"/>
        </w:rPr>
        <w:t>- психологическое консультирование;</w:t>
      </w:r>
    </w:p>
    <w:p w:rsidR="008D13A7" w:rsidRPr="008D13A7" w:rsidRDefault="008D13A7" w:rsidP="008D13A7">
      <w:pPr>
        <w:pStyle w:val="a5"/>
        <w:rPr>
          <w:sz w:val="28"/>
          <w:szCs w:val="28"/>
        </w:rPr>
      </w:pPr>
      <w:r w:rsidRPr="008D13A7">
        <w:rPr>
          <w:rStyle w:val="ac"/>
          <w:sz w:val="28"/>
          <w:szCs w:val="28"/>
        </w:rPr>
        <w:t>1.4. Социально-правовые:</w:t>
      </w:r>
    </w:p>
    <w:p w:rsidR="008D13A7" w:rsidRPr="008D13A7" w:rsidRDefault="008D13A7" w:rsidP="008D13A7">
      <w:pPr>
        <w:pStyle w:val="a5"/>
        <w:rPr>
          <w:sz w:val="28"/>
          <w:szCs w:val="28"/>
        </w:rPr>
      </w:pPr>
      <w:r w:rsidRPr="008D13A7">
        <w:rPr>
          <w:sz w:val="28"/>
          <w:szCs w:val="28"/>
        </w:rPr>
        <w:t>Социально-правовые услуги, направленные на поддержание или изменение правового статуса, защиту законных прав и интересов клиентов, содействие в решении других социально-правовых проблем жизнедеятельности:</w:t>
      </w:r>
    </w:p>
    <w:p w:rsidR="008D13A7" w:rsidRPr="008D13A7" w:rsidRDefault="008D13A7" w:rsidP="008D13A7">
      <w:pPr>
        <w:pStyle w:val="a5"/>
        <w:rPr>
          <w:sz w:val="28"/>
          <w:szCs w:val="28"/>
        </w:rPr>
      </w:pPr>
      <w:r w:rsidRPr="008D13A7">
        <w:rPr>
          <w:sz w:val="28"/>
          <w:szCs w:val="28"/>
        </w:rPr>
        <w:t>- консультирование по вопросам, связанным с правом граждан на социальное обслуживание в государственной и негосударственной системах социальных служб и защиту своих интересов;</w:t>
      </w:r>
    </w:p>
    <w:p w:rsidR="008D13A7" w:rsidRPr="008D13A7" w:rsidRDefault="008D13A7" w:rsidP="008D13A7">
      <w:pPr>
        <w:pStyle w:val="a5"/>
        <w:rPr>
          <w:sz w:val="28"/>
          <w:szCs w:val="28"/>
        </w:rPr>
      </w:pPr>
      <w:r w:rsidRPr="008D13A7">
        <w:rPr>
          <w:sz w:val="28"/>
          <w:szCs w:val="28"/>
        </w:rPr>
        <w:t>- помощь в оформлении документов;</w:t>
      </w:r>
    </w:p>
    <w:p w:rsidR="008D13A7" w:rsidRPr="008D13A7" w:rsidRDefault="008D13A7" w:rsidP="008D13A7">
      <w:pPr>
        <w:pStyle w:val="a5"/>
        <w:rPr>
          <w:sz w:val="28"/>
          <w:szCs w:val="28"/>
        </w:rPr>
      </w:pPr>
      <w:r w:rsidRPr="008D13A7">
        <w:rPr>
          <w:sz w:val="28"/>
          <w:szCs w:val="28"/>
        </w:rPr>
        <w:t>- оказание содействия в вопросах, связанных с пенсионным обеспечением;</w:t>
      </w:r>
    </w:p>
    <w:p w:rsidR="008D13A7" w:rsidRPr="008D13A7" w:rsidRDefault="008D13A7" w:rsidP="008D13A7">
      <w:pPr>
        <w:pStyle w:val="a5"/>
        <w:rPr>
          <w:sz w:val="28"/>
          <w:szCs w:val="28"/>
        </w:rPr>
      </w:pPr>
      <w:r w:rsidRPr="008D13A7">
        <w:rPr>
          <w:sz w:val="28"/>
          <w:szCs w:val="28"/>
        </w:rPr>
        <w:t>- содействие в получении установленных законодательством мер социальной поддержки, социальных выплат;</w:t>
      </w:r>
    </w:p>
    <w:p w:rsidR="008D13A7" w:rsidRPr="008D13A7" w:rsidRDefault="008D13A7" w:rsidP="008D13A7">
      <w:pPr>
        <w:pStyle w:val="a5"/>
        <w:rPr>
          <w:sz w:val="28"/>
          <w:szCs w:val="28"/>
        </w:rPr>
      </w:pPr>
      <w:r w:rsidRPr="008D13A7">
        <w:rPr>
          <w:sz w:val="28"/>
          <w:szCs w:val="28"/>
        </w:rPr>
        <w:t>- содействие в получении юридической помощи.</w:t>
      </w:r>
    </w:p>
    <w:p w:rsidR="005A08EC" w:rsidRPr="008D13A7" w:rsidRDefault="005A08EC" w:rsidP="008D13A7">
      <w:pPr>
        <w:rPr>
          <w:sz w:val="28"/>
          <w:szCs w:val="28"/>
        </w:rPr>
      </w:pPr>
    </w:p>
    <w:sectPr w:rsidR="005A08EC" w:rsidRPr="008D13A7" w:rsidSect="00635B40">
      <w:pgSz w:w="11906" w:h="16838"/>
      <w:pgMar w:top="28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24B87"/>
    <w:multiLevelType w:val="multilevel"/>
    <w:tmpl w:val="2862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B5294"/>
    <w:multiLevelType w:val="multilevel"/>
    <w:tmpl w:val="A042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E6BEF"/>
    <w:multiLevelType w:val="multilevel"/>
    <w:tmpl w:val="E0AE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F531B"/>
    <w:multiLevelType w:val="multilevel"/>
    <w:tmpl w:val="04C0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4D49D3"/>
    <w:multiLevelType w:val="multilevel"/>
    <w:tmpl w:val="DA7E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DC8"/>
    <w:rsid w:val="00004D5B"/>
    <w:rsid w:val="00027491"/>
    <w:rsid w:val="00064170"/>
    <w:rsid w:val="00091903"/>
    <w:rsid w:val="000A09E9"/>
    <w:rsid w:val="000B3147"/>
    <w:rsid w:val="000E1F7D"/>
    <w:rsid w:val="000E7C8D"/>
    <w:rsid w:val="0011171C"/>
    <w:rsid w:val="0012155B"/>
    <w:rsid w:val="0017257B"/>
    <w:rsid w:val="00175E15"/>
    <w:rsid w:val="001809AA"/>
    <w:rsid w:val="001B687B"/>
    <w:rsid w:val="001C016D"/>
    <w:rsid w:val="001E15DB"/>
    <w:rsid w:val="001E4385"/>
    <w:rsid w:val="00205D62"/>
    <w:rsid w:val="00216AB1"/>
    <w:rsid w:val="00236E32"/>
    <w:rsid w:val="00241357"/>
    <w:rsid w:val="00277B77"/>
    <w:rsid w:val="00281B78"/>
    <w:rsid w:val="002935DA"/>
    <w:rsid w:val="002A61E0"/>
    <w:rsid w:val="002D5A94"/>
    <w:rsid w:val="002E4533"/>
    <w:rsid w:val="00300F44"/>
    <w:rsid w:val="003049CA"/>
    <w:rsid w:val="00314E1D"/>
    <w:rsid w:val="00315386"/>
    <w:rsid w:val="003173A5"/>
    <w:rsid w:val="003316CA"/>
    <w:rsid w:val="003355FD"/>
    <w:rsid w:val="00372831"/>
    <w:rsid w:val="003C11D4"/>
    <w:rsid w:val="003F4F2C"/>
    <w:rsid w:val="00410836"/>
    <w:rsid w:val="00431AF4"/>
    <w:rsid w:val="00473938"/>
    <w:rsid w:val="004D7DA9"/>
    <w:rsid w:val="004F0FB9"/>
    <w:rsid w:val="00514C62"/>
    <w:rsid w:val="00540E60"/>
    <w:rsid w:val="00561F3C"/>
    <w:rsid w:val="0057364F"/>
    <w:rsid w:val="00577A4C"/>
    <w:rsid w:val="00581460"/>
    <w:rsid w:val="00582297"/>
    <w:rsid w:val="005A08EC"/>
    <w:rsid w:val="005B03A1"/>
    <w:rsid w:val="005B5D3A"/>
    <w:rsid w:val="005C367F"/>
    <w:rsid w:val="005F20A4"/>
    <w:rsid w:val="00625C65"/>
    <w:rsid w:val="00635B40"/>
    <w:rsid w:val="0065487E"/>
    <w:rsid w:val="00695D2D"/>
    <w:rsid w:val="006D4AC4"/>
    <w:rsid w:val="00703E5A"/>
    <w:rsid w:val="007128A0"/>
    <w:rsid w:val="00760D95"/>
    <w:rsid w:val="00761DCC"/>
    <w:rsid w:val="00772338"/>
    <w:rsid w:val="007B5AF6"/>
    <w:rsid w:val="007C478C"/>
    <w:rsid w:val="007E0103"/>
    <w:rsid w:val="007E4EBC"/>
    <w:rsid w:val="00802FEC"/>
    <w:rsid w:val="00806C69"/>
    <w:rsid w:val="00863C43"/>
    <w:rsid w:val="008700C9"/>
    <w:rsid w:val="008C3BC7"/>
    <w:rsid w:val="008D13A7"/>
    <w:rsid w:val="00912980"/>
    <w:rsid w:val="009206A3"/>
    <w:rsid w:val="00922A34"/>
    <w:rsid w:val="00930CDA"/>
    <w:rsid w:val="00957D04"/>
    <w:rsid w:val="00964867"/>
    <w:rsid w:val="00965C6F"/>
    <w:rsid w:val="00992B28"/>
    <w:rsid w:val="009C5145"/>
    <w:rsid w:val="00A45456"/>
    <w:rsid w:val="00A47F0B"/>
    <w:rsid w:val="00A816FD"/>
    <w:rsid w:val="00AA2AE0"/>
    <w:rsid w:val="00AF77F3"/>
    <w:rsid w:val="00B30F5F"/>
    <w:rsid w:val="00BD0899"/>
    <w:rsid w:val="00BD75E3"/>
    <w:rsid w:val="00BE2109"/>
    <w:rsid w:val="00C00570"/>
    <w:rsid w:val="00C07830"/>
    <w:rsid w:val="00C116F3"/>
    <w:rsid w:val="00C20170"/>
    <w:rsid w:val="00C21FB3"/>
    <w:rsid w:val="00C30668"/>
    <w:rsid w:val="00C62A1D"/>
    <w:rsid w:val="00C66884"/>
    <w:rsid w:val="00C76FBC"/>
    <w:rsid w:val="00C86659"/>
    <w:rsid w:val="00C905DE"/>
    <w:rsid w:val="00C91D0A"/>
    <w:rsid w:val="00C97328"/>
    <w:rsid w:val="00CA4205"/>
    <w:rsid w:val="00CA76B0"/>
    <w:rsid w:val="00CB2D4A"/>
    <w:rsid w:val="00CE0DC8"/>
    <w:rsid w:val="00CF3CAB"/>
    <w:rsid w:val="00CF6056"/>
    <w:rsid w:val="00CF7EAE"/>
    <w:rsid w:val="00D04054"/>
    <w:rsid w:val="00D1047D"/>
    <w:rsid w:val="00D17292"/>
    <w:rsid w:val="00D30747"/>
    <w:rsid w:val="00D620FB"/>
    <w:rsid w:val="00D62543"/>
    <w:rsid w:val="00D71724"/>
    <w:rsid w:val="00D86D2A"/>
    <w:rsid w:val="00DA2AA8"/>
    <w:rsid w:val="00DB5F74"/>
    <w:rsid w:val="00DB79B4"/>
    <w:rsid w:val="00DB7A00"/>
    <w:rsid w:val="00DE680E"/>
    <w:rsid w:val="00DE78F5"/>
    <w:rsid w:val="00DF029E"/>
    <w:rsid w:val="00E80579"/>
    <w:rsid w:val="00E9046D"/>
    <w:rsid w:val="00E941B7"/>
    <w:rsid w:val="00EB3610"/>
    <w:rsid w:val="00EB3EFE"/>
    <w:rsid w:val="00EB6663"/>
    <w:rsid w:val="00EB777B"/>
    <w:rsid w:val="00EC175C"/>
    <w:rsid w:val="00EE676E"/>
    <w:rsid w:val="00F37B53"/>
    <w:rsid w:val="00F7239F"/>
    <w:rsid w:val="00F74811"/>
    <w:rsid w:val="00FC4658"/>
    <w:rsid w:val="00FE2690"/>
    <w:rsid w:val="00FE4A5C"/>
    <w:rsid w:val="00FF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6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63C4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11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E210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E21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BE210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863C4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semiHidden/>
    <w:rsid w:val="00863C43"/>
    <w:rPr>
      <w:b/>
      <w:bCs/>
      <w:szCs w:val="20"/>
    </w:rPr>
  </w:style>
  <w:style w:type="character" w:customStyle="1" w:styleId="a7">
    <w:name w:val="Основной текст Знак"/>
    <w:basedOn w:val="a0"/>
    <w:link w:val="a6"/>
    <w:semiHidden/>
    <w:rsid w:val="00863C4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Default">
    <w:name w:val="Default"/>
    <w:rsid w:val="00863C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_"/>
    <w:link w:val="21"/>
    <w:uiPriority w:val="99"/>
    <w:locked/>
    <w:rsid w:val="00DB7A00"/>
    <w:rPr>
      <w:rFonts w:ascii="Arial" w:hAnsi="Arial" w:cs="Arial"/>
      <w:shd w:val="clear" w:color="auto" w:fill="FFFFFF"/>
    </w:rPr>
  </w:style>
  <w:style w:type="character" w:customStyle="1" w:styleId="a9">
    <w:name w:val="Основной текст + Полужирный"/>
    <w:uiPriority w:val="99"/>
    <w:rsid w:val="00DB7A00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link w:val="a8"/>
    <w:uiPriority w:val="99"/>
    <w:rsid w:val="00DB7A00"/>
    <w:pPr>
      <w:widowControl w:val="0"/>
      <w:shd w:val="clear" w:color="auto" w:fill="FFFFFF"/>
      <w:spacing w:before="180" w:line="278" w:lineRule="exact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116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16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">
    <w:name w:val="headertext"/>
    <w:basedOn w:val="a"/>
    <w:rsid w:val="00C116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116F3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C116F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116F3"/>
    <w:rPr>
      <w:color w:val="800080"/>
      <w:u w:val="single"/>
    </w:rPr>
  </w:style>
  <w:style w:type="paragraph" w:customStyle="1" w:styleId="consplusnormal">
    <w:name w:val="consplusnormal"/>
    <w:basedOn w:val="a"/>
    <w:rsid w:val="00D04054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D04054"/>
    <w:pPr>
      <w:spacing w:before="100" w:beforeAutospacing="1" w:after="100" w:afterAutospacing="1"/>
    </w:pPr>
  </w:style>
  <w:style w:type="paragraph" w:customStyle="1" w:styleId="ConsPlusNormal0">
    <w:name w:val="ConsPlusNormal"/>
    <w:rsid w:val="00C62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C62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EB777B"/>
    <w:rPr>
      <w:b/>
      <w:bCs/>
    </w:rPr>
  </w:style>
  <w:style w:type="character" w:styleId="ad">
    <w:name w:val="Emphasis"/>
    <w:basedOn w:val="a0"/>
    <w:uiPriority w:val="20"/>
    <w:qFormat/>
    <w:rsid w:val="00EB777B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EB777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77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etdoc">
    <w:name w:val="setdoc"/>
    <w:basedOn w:val="a"/>
    <w:rsid w:val="00A816FD"/>
    <w:pPr>
      <w:spacing w:before="100" w:beforeAutospacing="1" w:after="100" w:afterAutospacing="1"/>
    </w:pPr>
  </w:style>
  <w:style w:type="character" w:customStyle="1" w:styleId="vcard">
    <w:name w:val="vcard"/>
    <w:basedOn w:val="a0"/>
    <w:rsid w:val="00A816FD"/>
  </w:style>
  <w:style w:type="character" w:customStyle="1" w:styleId="fn">
    <w:name w:val="fn"/>
    <w:basedOn w:val="a0"/>
    <w:rsid w:val="00A816FD"/>
  </w:style>
  <w:style w:type="character" w:customStyle="1" w:styleId="lettercontact-item">
    <w:name w:val="letter__contact-item"/>
    <w:basedOn w:val="a0"/>
    <w:rsid w:val="00C97328"/>
  </w:style>
  <w:style w:type="paragraph" w:customStyle="1" w:styleId="msonormalmailrucssattributepostfix">
    <w:name w:val="msonormal_mailru_css_attribute_postfix"/>
    <w:basedOn w:val="a"/>
    <w:rsid w:val="00C97328"/>
    <w:pPr>
      <w:spacing w:before="100" w:beforeAutospacing="1" w:after="100" w:afterAutospacing="1"/>
    </w:pPr>
  </w:style>
  <w:style w:type="paragraph" w:customStyle="1" w:styleId="marked2">
    <w:name w:val="marked2"/>
    <w:basedOn w:val="a"/>
    <w:rsid w:val="008D13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1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2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64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2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8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1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1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5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2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5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9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9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99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6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1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0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52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62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95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47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76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36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020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B5C4DF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905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0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5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81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7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45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9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25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7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7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6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8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4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16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79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8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80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434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B5C4DF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931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5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5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6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64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0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50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8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8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60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1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74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chet-centr.soc.cap.ru/page/141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asnchet-centr.soc.cap.ru/page/141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nchet-centr.soc.cap.ru/page/141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rasnchet-centr.soc.cap.ru/page/14148" TargetMode="External"/><Relationship Id="rId10" Type="http://schemas.openxmlformats.org/officeDocument/2006/relationships/hyperlink" Target="http://krasnchet-centr.soc.cap.ru/page/14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asnchet-centr.soc.cap.ru/page/14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74</cp:revision>
  <cp:lastPrinted>2020-02-13T11:53:00Z</cp:lastPrinted>
  <dcterms:created xsi:type="dcterms:W3CDTF">2017-02-03T12:22:00Z</dcterms:created>
  <dcterms:modified xsi:type="dcterms:W3CDTF">2020-02-13T12:48:00Z</dcterms:modified>
</cp:coreProperties>
</file>