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96" w:rsidRDefault="005E1596">
      <w:pPr>
        <w:pStyle w:val="ConsPlusNormal"/>
        <w:jc w:val="both"/>
        <w:outlineLvl w:val="0"/>
      </w:pPr>
      <w:r>
        <w:t>Зарегистрировано в Госслужбе ЧР по делам юстиции 1 октября 2021 г. N 7198</w:t>
      </w:r>
    </w:p>
    <w:p w:rsidR="005E1596" w:rsidRDefault="005E15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1596" w:rsidRDefault="005E1596">
      <w:pPr>
        <w:pStyle w:val="ConsPlusNormal"/>
        <w:jc w:val="both"/>
      </w:pPr>
    </w:p>
    <w:p w:rsidR="005E1596" w:rsidRDefault="005E1596">
      <w:pPr>
        <w:pStyle w:val="ConsPlusTitle"/>
        <w:jc w:val="center"/>
      </w:pPr>
      <w:r>
        <w:t>МИНИСТЕРСТВО ТРУДА И СОЦИАЛЬНОЙ ЗАЩИТЫ</w:t>
      </w:r>
    </w:p>
    <w:p w:rsidR="005E1596" w:rsidRDefault="005E1596">
      <w:pPr>
        <w:pStyle w:val="ConsPlusTitle"/>
        <w:jc w:val="center"/>
      </w:pPr>
      <w:r>
        <w:t>ЧУВАШСКОЙ РЕСПУБЛИКИ</w:t>
      </w:r>
    </w:p>
    <w:p w:rsidR="005E1596" w:rsidRDefault="005E1596">
      <w:pPr>
        <w:pStyle w:val="ConsPlusTitle"/>
        <w:jc w:val="center"/>
      </w:pPr>
    </w:p>
    <w:p w:rsidR="005E1596" w:rsidRDefault="005E1596">
      <w:pPr>
        <w:pStyle w:val="ConsPlusTitle"/>
        <w:jc w:val="center"/>
      </w:pPr>
      <w:r>
        <w:t>ПРИКАЗ</w:t>
      </w:r>
    </w:p>
    <w:p w:rsidR="005E1596" w:rsidRDefault="005E1596">
      <w:pPr>
        <w:pStyle w:val="ConsPlusTitle"/>
        <w:jc w:val="center"/>
      </w:pPr>
      <w:r>
        <w:t>от 27 сентября 2021 г. N 374</w:t>
      </w:r>
    </w:p>
    <w:p w:rsidR="005E1596" w:rsidRDefault="005E1596">
      <w:pPr>
        <w:pStyle w:val="ConsPlusTitle"/>
        <w:jc w:val="center"/>
      </w:pPr>
    </w:p>
    <w:p w:rsidR="005E1596" w:rsidRDefault="005E1596">
      <w:pPr>
        <w:pStyle w:val="ConsPlusTitle"/>
        <w:jc w:val="center"/>
      </w:pPr>
      <w:r>
        <w:t xml:space="preserve">О ПРОВЕДЕНИИ </w:t>
      </w:r>
      <w:proofErr w:type="gramStart"/>
      <w:r>
        <w:t>РЕСПУБЛИКАНСКОГО</w:t>
      </w:r>
      <w:proofErr w:type="gramEnd"/>
      <w:r>
        <w:t xml:space="preserve"> ТВОРЧЕСКОГО ОНЛАЙН-КОНКУРСА</w:t>
      </w:r>
    </w:p>
    <w:p w:rsidR="005E1596" w:rsidRDefault="005E1596">
      <w:pPr>
        <w:pStyle w:val="ConsPlusTitle"/>
        <w:jc w:val="center"/>
      </w:pPr>
      <w:r>
        <w:t>"ТВОРЧЕСТВО БЕЗ ГРАНИЦ"</w:t>
      </w:r>
    </w:p>
    <w:p w:rsidR="005E1596" w:rsidRDefault="005E1596">
      <w:pPr>
        <w:pStyle w:val="ConsPlusNormal"/>
        <w:jc w:val="both"/>
      </w:pPr>
    </w:p>
    <w:p w:rsidR="005E1596" w:rsidRDefault="005E1596">
      <w:pPr>
        <w:pStyle w:val="ConsPlusNormal"/>
        <w:ind w:firstLine="540"/>
        <w:jc w:val="both"/>
      </w:pPr>
      <w:r>
        <w:t>В целях социальной реабилитации инвалидов, детей-инвалидов и привлечения внимания общественности к проблемам инвалидов приказываю: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</w:t>
      </w:r>
      <w:proofErr w:type="gramStart"/>
      <w:r>
        <w:t>Республиканском</w:t>
      </w:r>
      <w:proofErr w:type="gramEnd"/>
      <w:r>
        <w:t xml:space="preserve"> творческом онлайн-конкурсе "Творчество без границ".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труда и социальной защиты Чувашской Республики </w:t>
      </w:r>
      <w:proofErr w:type="spellStart"/>
      <w:r>
        <w:t>Л.Г.Арсентьеву</w:t>
      </w:r>
      <w:proofErr w:type="spellEnd"/>
      <w:r>
        <w:t>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3. Настоящий приказ вступает в силу через десять дней после дня его официального опубликования.</w:t>
      </w:r>
    </w:p>
    <w:p w:rsidR="005E1596" w:rsidRDefault="005E1596">
      <w:pPr>
        <w:pStyle w:val="ConsPlusNormal"/>
        <w:jc w:val="both"/>
      </w:pPr>
    </w:p>
    <w:p w:rsidR="005E1596" w:rsidRDefault="005E1596">
      <w:pPr>
        <w:pStyle w:val="ConsPlusNormal"/>
        <w:jc w:val="right"/>
      </w:pPr>
      <w:r>
        <w:t>Министр</w:t>
      </w:r>
    </w:p>
    <w:p w:rsidR="005E1596" w:rsidRDefault="005E1596">
      <w:pPr>
        <w:pStyle w:val="ConsPlusNormal"/>
        <w:jc w:val="right"/>
      </w:pPr>
      <w:r>
        <w:t>А.Г.ЕЛИЗАРОВА</w:t>
      </w:r>
    </w:p>
    <w:p w:rsidR="005E1596" w:rsidRDefault="005E1596">
      <w:pPr>
        <w:pStyle w:val="ConsPlusNormal"/>
        <w:jc w:val="both"/>
      </w:pPr>
    </w:p>
    <w:p w:rsidR="005E1596" w:rsidRDefault="005E1596">
      <w:pPr>
        <w:pStyle w:val="ConsPlusNormal"/>
        <w:jc w:val="both"/>
      </w:pPr>
    </w:p>
    <w:p w:rsidR="005E1596" w:rsidRDefault="005E1596">
      <w:pPr>
        <w:pStyle w:val="ConsPlusNormal"/>
        <w:jc w:val="both"/>
      </w:pPr>
    </w:p>
    <w:p w:rsidR="005E1596" w:rsidRDefault="005E1596">
      <w:pPr>
        <w:pStyle w:val="ConsPlusNormal"/>
        <w:jc w:val="both"/>
      </w:pPr>
    </w:p>
    <w:p w:rsidR="005E1596" w:rsidRDefault="005E1596">
      <w:pPr>
        <w:pStyle w:val="ConsPlusNormal"/>
        <w:jc w:val="both"/>
      </w:pPr>
    </w:p>
    <w:p w:rsidR="005E1596" w:rsidRDefault="005E1596">
      <w:pPr>
        <w:pStyle w:val="ConsPlusNormal"/>
        <w:jc w:val="right"/>
        <w:outlineLvl w:val="0"/>
      </w:pPr>
      <w:r>
        <w:t>Утверждено</w:t>
      </w:r>
    </w:p>
    <w:p w:rsidR="005E1596" w:rsidRDefault="005E1596">
      <w:pPr>
        <w:pStyle w:val="ConsPlusNormal"/>
        <w:jc w:val="right"/>
      </w:pPr>
      <w:r>
        <w:t>приказом</w:t>
      </w:r>
    </w:p>
    <w:p w:rsidR="005E1596" w:rsidRDefault="005E1596">
      <w:pPr>
        <w:pStyle w:val="ConsPlusNormal"/>
        <w:jc w:val="right"/>
      </w:pPr>
      <w:r>
        <w:t>Министерства труда</w:t>
      </w:r>
    </w:p>
    <w:p w:rsidR="005E1596" w:rsidRDefault="005E1596">
      <w:pPr>
        <w:pStyle w:val="ConsPlusNormal"/>
        <w:jc w:val="right"/>
      </w:pPr>
      <w:r>
        <w:t>и социальной защиты</w:t>
      </w:r>
    </w:p>
    <w:p w:rsidR="005E1596" w:rsidRDefault="005E1596">
      <w:pPr>
        <w:pStyle w:val="ConsPlusNormal"/>
        <w:jc w:val="right"/>
      </w:pPr>
      <w:r>
        <w:t>Чувашской Республики</w:t>
      </w:r>
    </w:p>
    <w:p w:rsidR="005E1596" w:rsidRDefault="005E1596">
      <w:pPr>
        <w:pStyle w:val="ConsPlusNormal"/>
        <w:jc w:val="right"/>
      </w:pPr>
      <w:r>
        <w:t>от 27.09.2021 N 374</w:t>
      </w:r>
    </w:p>
    <w:p w:rsidR="005E1596" w:rsidRDefault="005E1596">
      <w:pPr>
        <w:pStyle w:val="ConsPlusNormal"/>
        <w:jc w:val="both"/>
      </w:pPr>
    </w:p>
    <w:p w:rsidR="005E1596" w:rsidRDefault="005E1596">
      <w:pPr>
        <w:pStyle w:val="ConsPlusTitle"/>
        <w:jc w:val="center"/>
      </w:pPr>
      <w:bookmarkStart w:id="0" w:name="P32"/>
      <w:bookmarkEnd w:id="0"/>
      <w:r>
        <w:t>ПОЛОЖЕНИЕ</w:t>
      </w:r>
    </w:p>
    <w:p w:rsidR="005E1596" w:rsidRDefault="005E1596">
      <w:pPr>
        <w:pStyle w:val="ConsPlusTitle"/>
        <w:jc w:val="center"/>
      </w:pPr>
      <w:r>
        <w:t>О РЕСПУБЛИКАНСКОМ ТВОРЧЕСКОМ ОНЛАЙН-КОНКУРСЕ</w:t>
      </w:r>
    </w:p>
    <w:p w:rsidR="005E1596" w:rsidRDefault="005E1596">
      <w:pPr>
        <w:pStyle w:val="ConsPlusTitle"/>
        <w:jc w:val="center"/>
      </w:pPr>
      <w:r>
        <w:t>"ТВОРЧЕСТВО БЕЗ ГРАНИЦ"</w:t>
      </w:r>
    </w:p>
    <w:p w:rsidR="005E1596" w:rsidRDefault="005E1596">
      <w:pPr>
        <w:pStyle w:val="ConsPlusNormal"/>
        <w:jc w:val="both"/>
      </w:pPr>
    </w:p>
    <w:p w:rsidR="005E1596" w:rsidRDefault="005E1596">
      <w:pPr>
        <w:pStyle w:val="ConsPlusTitle"/>
        <w:jc w:val="center"/>
        <w:outlineLvl w:val="1"/>
      </w:pPr>
      <w:r>
        <w:t>I. Общие положения</w:t>
      </w:r>
    </w:p>
    <w:p w:rsidR="005E1596" w:rsidRDefault="005E1596">
      <w:pPr>
        <w:pStyle w:val="ConsPlusNormal"/>
        <w:jc w:val="both"/>
      </w:pPr>
    </w:p>
    <w:p w:rsidR="005E1596" w:rsidRDefault="005E1596">
      <w:pPr>
        <w:pStyle w:val="ConsPlusNormal"/>
        <w:ind w:firstLine="540"/>
        <w:jc w:val="both"/>
      </w:pPr>
      <w:r>
        <w:t>1.1. Настоящее Положение определяет цели, задачи, условия и порядок организации и проведения Республиканского творческого онлайн-конкурса "Творчество без границ" (далее - Конкурс).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1.2. Конкурс проводится в рамках проведения мероприятий, приуроченных к Международному дню инвалидов.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1.3. Цели Конкурса - создание творческой среды, предоставление возможности инвалидам, детям-инвалидам продемонстрировать мастерство, выявление их творческого потенциала, привлечение внимания общественности к проблемам лиц с инвалидностью.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lastRenderedPageBreak/>
        <w:t>1.4. Задачами Конкурса являются: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выявление и поддержка творчески одаренных граждан, имеющих инвалидность (в том числе детей-инвалидов);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предоставление возможности самореализации граждан, имеющих инвалидность, стимулирование развития их творческих способностей;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привлечение внимание общественности к проблемам граждан, имеющих инвалидность.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1.5. Организатором Конкурса является Министерство труда и социальной защиты Чувашской Республики (далее - Минтруд Чувашии). В организации Конкурса принимают участие организации социального обслуживания, находящиеся в ведении Минтруда Чувашии (далее - организации социального обслуживания).</w:t>
      </w:r>
    </w:p>
    <w:p w:rsidR="005E1596" w:rsidRDefault="005E1596">
      <w:pPr>
        <w:pStyle w:val="ConsPlusNormal"/>
        <w:spacing w:before="220"/>
        <w:ind w:firstLine="540"/>
        <w:jc w:val="both"/>
      </w:pPr>
      <w:bookmarkStart w:id="1" w:name="P46"/>
      <w:bookmarkEnd w:id="1"/>
      <w:r>
        <w:t>1.6. К участию в Конкурсе допускаются граждане, имеющие инвалидность (в том числе дети-инвалиды) и проживающие на территории Чувашской Республики (далее - участники Конкурса).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Информирование граждан, имеющих инвалидность, о проведении Конкурса осуществляется организациями социального обслуживания.</w:t>
      </w:r>
    </w:p>
    <w:p w:rsidR="005E1596" w:rsidRDefault="005E1596">
      <w:pPr>
        <w:pStyle w:val="ConsPlusNormal"/>
        <w:spacing w:before="220"/>
        <w:ind w:firstLine="540"/>
        <w:jc w:val="both"/>
      </w:pPr>
      <w:bookmarkStart w:id="2" w:name="P48"/>
      <w:bookmarkEnd w:id="2"/>
      <w:r>
        <w:t>1.7. Конкурс проводится по следующим номинациям: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"Музыкальное творчество": сольное пение, игра на музыкальном инструменте;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"Чтение стихотворения и прозы": чтение стихотворений, отрывков литературных произведений, прозы. Допускается использование музыкального сопровождения.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1.8. Возрастные категории участников Конкурса:</w:t>
      </w:r>
    </w:p>
    <w:p w:rsidR="005E1596" w:rsidRDefault="005E1596">
      <w:pPr>
        <w:pStyle w:val="ConsPlusNormal"/>
        <w:spacing w:before="220"/>
        <w:ind w:firstLine="540"/>
        <w:jc w:val="both"/>
      </w:pPr>
      <w:bookmarkStart w:id="3" w:name="P52"/>
      <w:bookmarkEnd w:id="3"/>
      <w:r>
        <w:t>дети в возрасте до 12 лет включительно;</w:t>
      </w:r>
    </w:p>
    <w:p w:rsidR="005E1596" w:rsidRDefault="005E1596">
      <w:pPr>
        <w:pStyle w:val="ConsPlusNormal"/>
        <w:spacing w:before="220"/>
        <w:ind w:firstLine="540"/>
        <w:jc w:val="both"/>
      </w:pPr>
      <w:bookmarkStart w:id="4" w:name="P53"/>
      <w:bookmarkEnd w:id="4"/>
      <w:r>
        <w:t>дети в возрасте от 13 до 17 лет включительно;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взрослые в возрасте 18 лет и старше.</w:t>
      </w:r>
    </w:p>
    <w:p w:rsidR="005E1596" w:rsidRDefault="005E1596">
      <w:pPr>
        <w:pStyle w:val="ConsPlusNormal"/>
        <w:jc w:val="both"/>
      </w:pPr>
    </w:p>
    <w:p w:rsidR="005E1596" w:rsidRDefault="005E1596">
      <w:pPr>
        <w:pStyle w:val="ConsPlusTitle"/>
        <w:jc w:val="center"/>
        <w:outlineLvl w:val="1"/>
      </w:pPr>
      <w:r>
        <w:t>II. Порядок подготовки Конкурса</w:t>
      </w:r>
    </w:p>
    <w:p w:rsidR="005E1596" w:rsidRDefault="005E1596">
      <w:pPr>
        <w:pStyle w:val="ConsPlusNormal"/>
        <w:jc w:val="both"/>
      </w:pPr>
    </w:p>
    <w:p w:rsidR="005E1596" w:rsidRDefault="005E1596">
      <w:pPr>
        <w:pStyle w:val="ConsPlusNormal"/>
        <w:ind w:firstLine="540"/>
        <w:jc w:val="both"/>
      </w:pPr>
      <w:r>
        <w:t>2.1. Для организации и проведения Конкурса приказом Минтруда Чувашии создается Комиссия по проведению Республиканского творческого онлай</w:t>
      </w:r>
      <w:proofErr w:type="gramStart"/>
      <w:r>
        <w:t>н-</w:t>
      </w:r>
      <w:proofErr w:type="gramEnd"/>
      <w:r>
        <w:t xml:space="preserve"> конкурса "Творчество без границ" (далее - Комиссия), которая осуществляет свою деятельность в соответствии с настоящим Положением, и утверждается ее состав.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2.2. Комиссия состоит из председателя, заместителя председателя, секретаря, членов Комиссии. В состав Комиссии входят представители Минтруда Чувашии, а также по согласованию представители иных органов исполнительной власти Чувашской Республики, общественных объединений, организаций в сфере культуры и образования.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2.3. Основными задачами Комиссии являются создание равных конкурсных условий для участников Конкурса, а также обеспечение единства требований, объективности оценки, гласности.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2.4. К компетенции Комиссии относятся следующие вопросы: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обеспечение информационного сопровождения проведения Конкурса;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рассмотрение и оценка выступлений участников Конкурса;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lastRenderedPageBreak/>
        <w:t>подведение итогов Конкурса;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награждение победителей Конкурса;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размещение информации об итогах Конкурса на официальном сайте Минтруда Чувашии на Портале органов власти Чувашской Республики в информационно-телекоммуникационной сети "Интернет" (далее - официальный сайт Минтруда Чувашии);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иные вопросы, связанные с процедурой проведения Конкурса.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2.5. Заседание Комиссии проводит председатель Комиссии, а в его отсутствие - заместитель председателя Комиссии.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Заседание Комиссии правомочно, если на нем присутствует более половины членов Комиссии.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2.6. Решения Комиссии принимаются большинством голосов ее членов.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В случае равенства голосов решающим является голос председательствующего на заседании Комиссии.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Решения Комиссии оформляются протоколом заседания Комиссии, который подписывается членами Комиссии не позднее 3 рабочих дней после дня заседания Комиссии.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При несогласии с принятым решением член Комиссии вправе в письменной форме изложить свое мнение по рассмотренным вопросам, которое оглашается на заседании Комиссии и приобщается к протоколу заседания Комиссии.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2.7. Секретарь Комиссии: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ведет протоколы заседаний Комиссии, в которых фиксирует ее решения и результаты голосования;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информирует победителей Конкурса о времени и месте награждения;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осуществляет иные функции по обеспечению проведения Конкурса.</w:t>
      </w:r>
    </w:p>
    <w:p w:rsidR="005E1596" w:rsidRDefault="005E1596">
      <w:pPr>
        <w:pStyle w:val="ConsPlusNormal"/>
        <w:jc w:val="both"/>
      </w:pPr>
    </w:p>
    <w:p w:rsidR="005E1596" w:rsidRDefault="005E1596">
      <w:pPr>
        <w:pStyle w:val="ConsPlusTitle"/>
        <w:jc w:val="center"/>
        <w:outlineLvl w:val="1"/>
      </w:pPr>
      <w:r>
        <w:t>III. Порядок проведения Конкурса</w:t>
      </w:r>
    </w:p>
    <w:p w:rsidR="005E1596" w:rsidRDefault="005E1596">
      <w:pPr>
        <w:pStyle w:val="ConsPlusNormal"/>
        <w:jc w:val="both"/>
      </w:pPr>
    </w:p>
    <w:p w:rsidR="005E1596" w:rsidRDefault="005E1596">
      <w:pPr>
        <w:pStyle w:val="ConsPlusNormal"/>
        <w:ind w:firstLine="540"/>
        <w:jc w:val="both"/>
      </w:pPr>
      <w:r>
        <w:t>3.1. Конкурс проводится в два этапа.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3.2. На первом этапе Конкурса Минтруд Чувашии в течение 3 рабочих дней после принятия решения о проведении Конкурса размещает на своем официальном сайте объявление, которое должно содержать: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 xml:space="preserve">требования, предъявляемые к участникам Конкурса в соответствии с </w:t>
      </w:r>
      <w:hyperlink w:anchor="P46" w:history="1">
        <w:r>
          <w:rPr>
            <w:color w:val="0000FF"/>
          </w:rPr>
          <w:t>пунктом 1.6</w:t>
        </w:r>
      </w:hyperlink>
      <w:r>
        <w:t xml:space="preserve"> настоящего Положения;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сроки представления видеозаписей выступлений в организацию социального обслуживания;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место и время приема видеозаписей выступлений;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сведения об источнике подробной информации о Конкурсе (телефон, факс, адрес электронной почты секретаря Комиссии).</w:t>
      </w:r>
    </w:p>
    <w:p w:rsidR="005E1596" w:rsidRDefault="005E1596">
      <w:pPr>
        <w:pStyle w:val="ConsPlusNormal"/>
        <w:spacing w:before="220"/>
        <w:ind w:firstLine="540"/>
        <w:jc w:val="both"/>
      </w:pPr>
      <w:bookmarkStart w:id="5" w:name="P87"/>
      <w:bookmarkEnd w:id="5"/>
      <w:r>
        <w:t xml:space="preserve">3.3. Для участия в Конкурсе его участникам необходимо подготовить видеозапись </w:t>
      </w:r>
      <w:r>
        <w:lastRenderedPageBreak/>
        <w:t xml:space="preserve">выступления по одной из указанных в </w:t>
      </w:r>
      <w:hyperlink w:anchor="P48" w:history="1">
        <w:r>
          <w:rPr>
            <w:color w:val="0000FF"/>
          </w:rPr>
          <w:t>пункте 1.7</w:t>
        </w:r>
      </w:hyperlink>
      <w:r>
        <w:t xml:space="preserve"> настоящего Положения номинации. Продолжительность видеозаписей выступления участника Конкурса не должна превышать 5 минут.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3.4. Участники Конкурса представляют видеозаписи выступлений в организации социального обслуживания по месту жительства, которые не позднее 3 рабочих дней со дня их получения обеспечивают размещение их в группе "Творческие конкурсы Минтруда Чувашии" в социальной сети "</w:t>
      </w:r>
      <w:proofErr w:type="spellStart"/>
      <w:r>
        <w:t>ВКонтакте</w:t>
      </w:r>
      <w:proofErr w:type="spellEnd"/>
      <w:r>
        <w:t>" (https://vk.com/eventl98524642).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3.5. Представляя видеозапись выступления на Конкурс, участник Конкурса (его представитель) соглашается с условиями Конкурса, указанными в настоящем Положении, в том числе дает согласие: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 xml:space="preserve">на обработку персональных данных и предоставление доступа неопределенного круга лиц к персональным данным в соответствии с требованиями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"О персональных данных";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на возможное размещение видеозаписи выступления участника Конкурса на официальном сайте Минтруда Чувашии и социальных сетях Минтруда Чувашии, а также в средствах массовой информации.</w:t>
      </w:r>
    </w:p>
    <w:p w:rsidR="005E1596" w:rsidRDefault="005E1596">
      <w:pPr>
        <w:pStyle w:val="ConsPlusNormal"/>
        <w:spacing w:before="220"/>
        <w:ind w:firstLine="540"/>
        <w:jc w:val="both"/>
      </w:pPr>
      <w:hyperlink w:anchor="P137" w:history="1">
        <w:r>
          <w:rPr>
            <w:color w:val="0000FF"/>
          </w:rPr>
          <w:t>Согласие</w:t>
        </w:r>
      </w:hyperlink>
      <w:r>
        <w:t xml:space="preserve"> оформляется по форме согласно приложению к настоящему Положению и представляется в организацию социального обслуживания по месту жительства.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 xml:space="preserve">3.6. Срок приема организациями социального обслуживания от участников Конкурса видеозаписей выступлений не может быть менее 30 календарных дней </w:t>
      </w:r>
      <w:proofErr w:type="gramStart"/>
      <w:r>
        <w:t>с даты начала</w:t>
      </w:r>
      <w:proofErr w:type="gramEnd"/>
      <w:r>
        <w:t xml:space="preserve"> их приема.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3.7. На втором этапе Конкурса члены Комиссии рассматривают и оценивают выступления участников Конкурса, а также подводят итоги Конкурса.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 xml:space="preserve">3.8. Видеозаписи выступлений, не соответствующие требованиям, установленным </w:t>
      </w:r>
      <w:hyperlink w:anchor="P46" w:history="1">
        <w:r>
          <w:rPr>
            <w:color w:val="0000FF"/>
          </w:rPr>
          <w:t>пунктами 1.6</w:t>
        </w:r>
      </w:hyperlink>
      <w:r>
        <w:t xml:space="preserve">, </w:t>
      </w:r>
      <w:hyperlink w:anchor="P48" w:history="1">
        <w:r>
          <w:rPr>
            <w:color w:val="0000FF"/>
          </w:rPr>
          <w:t>1.7</w:t>
        </w:r>
      </w:hyperlink>
      <w:r>
        <w:t xml:space="preserve"> и </w:t>
      </w:r>
      <w:hyperlink w:anchor="P87" w:history="1">
        <w:r>
          <w:rPr>
            <w:color w:val="0000FF"/>
          </w:rPr>
          <w:t>3.3</w:t>
        </w:r>
      </w:hyperlink>
      <w:r>
        <w:t>, членами Комиссии не рассматриваются и не оцениваются.</w:t>
      </w:r>
    </w:p>
    <w:p w:rsidR="005E1596" w:rsidRDefault="005E1596">
      <w:pPr>
        <w:pStyle w:val="ConsPlusNormal"/>
        <w:jc w:val="both"/>
      </w:pPr>
    </w:p>
    <w:p w:rsidR="005E1596" w:rsidRDefault="005E1596">
      <w:pPr>
        <w:pStyle w:val="ConsPlusTitle"/>
        <w:jc w:val="center"/>
        <w:outlineLvl w:val="1"/>
      </w:pPr>
      <w:r>
        <w:t>IV. Оценка выступлений участников Конкурса,</w:t>
      </w:r>
    </w:p>
    <w:p w:rsidR="005E1596" w:rsidRDefault="005E1596">
      <w:pPr>
        <w:pStyle w:val="ConsPlusTitle"/>
        <w:jc w:val="center"/>
      </w:pPr>
      <w:r>
        <w:t>подведение итогов Конкурса</w:t>
      </w:r>
    </w:p>
    <w:p w:rsidR="005E1596" w:rsidRDefault="005E1596">
      <w:pPr>
        <w:pStyle w:val="ConsPlusNormal"/>
        <w:jc w:val="both"/>
      </w:pPr>
    </w:p>
    <w:p w:rsidR="005E1596" w:rsidRDefault="005E1596">
      <w:pPr>
        <w:pStyle w:val="ConsPlusNormal"/>
        <w:ind w:firstLine="540"/>
        <w:jc w:val="both"/>
      </w:pPr>
      <w:r>
        <w:t>4.1. Выступления участников Конкурса оцениваются членами Комиссии по балльной системе.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Выступления участников Конкурса в каждой возрастной категории членами Комиссии оцениваются отдельно.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Оценочные баллы членов Комиссии, выставленные по каждому критерию, указанному в пункте 4.2 настоящего Положения, по результатам Конкурса суммируются. На основе итоговых суммарных баллов определяются победители Конкурса, набравшие максимальное количество баллов.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Определение победителей Конкурса среди участников Конкурса, набравших одинаковое количество баллов, осуществляется путем открытого голосования простым большинством голосов членов Комиссии.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4.2. Основными критериями оценки выступлений участников Конкурса являются: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1) по номинации "Музыкальное творчество":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сложность произведения (от 0 до 2 баллов);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lastRenderedPageBreak/>
        <w:t>оригинальность исполнения (дополнительно 1 балл);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исполнительское мастерство (от 0 до 3 баллов);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профессионализм (уровень вокальных данных, чистое интонирование, отличная дикция, артистизм, умение донести до слушателя смысл исполняемого произведения, умение выстроить драматургию песни) (от 0 до 3 баллов);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сценический образ (дополнительно 1 балл);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2) по номинации "Чтение стихотворения и прозы":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знание текста наизусть (от 0 до 2 баллов);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выразительность и подача текста (актерское мастерство, дикция, дыхание, голос, интонация) (от 0 до 4 баллов);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сложность произведения (от 0 до 2 баллов);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оригинальность исполнения (дополнительно 1 балл);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сценический образ (дополнительно 1 балл).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 xml:space="preserve">4.3. По каждой номинации, указанной в </w:t>
      </w:r>
      <w:hyperlink w:anchor="P48" w:history="1">
        <w:r>
          <w:rPr>
            <w:color w:val="0000FF"/>
          </w:rPr>
          <w:t>пункте 1.7</w:t>
        </w:r>
      </w:hyperlink>
      <w:r>
        <w:t xml:space="preserve"> настоящего Положения, в каждой из возрастных категорий определяется по три победителя, которым присуждаются первое, второе и третье места.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4.4. Победители Конкурса (первое, второе, третье места) в каждой возрастной категории награждаются дипломами и поощряются ценными призами.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 xml:space="preserve">4.5. Участникам Конкурса вручаются свидетельства участника Республиканского творческого онлайн-конкурса "Творчество без границ". По решению Комиссии в пределах средств, предусмотренных на финансирование расходов, связанных с проведением Конкурса, поощрительные призы вручаются участникам Конкурса, занявшим четвертое и последующие места в возрастных категориях, указанных в </w:t>
      </w:r>
      <w:hyperlink w:anchor="P52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53" w:history="1">
        <w:r>
          <w:rPr>
            <w:color w:val="0000FF"/>
          </w:rPr>
          <w:t>третьем пункта 1.8</w:t>
        </w:r>
      </w:hyperlink>
      <w:r>
        <w:t xml:space="preserve"> настоящего Положения.</w:t>
      </w:r>
    </w:p>
    <w:p w:rsidR="005E1596" w:rsidRDefault="005E1596">
      <w:pPr>
        <w:pStyle w:val="ConsPlusNormal"/>
        <w:spacing w:before="220"/>
        <w:ind w:firstLine="540"/>
        <w:jc w:val="both"/>
      </w:pPr>
      <w:r>
        <w:t>4.6. Информация об итогах Конкурса размещается не позднее 3 декабря на официальном сайте Минтруда Чувашии и в группе "Творческие конкурсы Минтруда Чувашии" в социальной сети "</w:t>
      </w:r>
      <w:proofErr w:type="spellStart"/>
      <w:r>
        <w:t>ВКонтакте</w:t>
      </w:r>
      <w:proofErr w:type="spellEnd"/>
      <w:r>
        <w:t>" (https://vk.com/eventl98524642).</w:t>
      </w:r>
    </w:p>
    <w:p w:rsidR="005E1596" w:rsidRDefault="005E1596">
      <w:pPr>
        <w:pStyle w:val="ConsPlusNormal"/>
        <w:jc w:val="both"/>
      </w:pPr>
    </w:p>
    <w:p w:rsidR="005E1596" w:rsidRDefault="005E1596">
      <w:pPr>
        <w:pStyle w:val="ConsPlusNormal"/>
        <w:jc w:val="both"/>
      </w:pPr>
    </w:p>
    <w:p w:rsidR="005E1596" w:rsidRDefault="005E1596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5E1596" w:rsidRDefault="005E1596">
      <w:pPr>
        <w:pStyle w:val="ConsPlusNormal"/>
        <w:jc w:val="right"/>
        <w:outlineLvl w:val="1"/>
      </w:pPr>
      <w:r>
        <w:lastRenderedPageBreak/>
        <w:t>Приложение</w:t>
      </w:r>
    </w:p>
    <w:p w:rsidR="005E1596" w:rsidRDefault="005E1596">
      <w:pPr>
        <w:pStyle w:val="ConsPlusNormal"/>
        <w:jc w:val="right"/>
      </w:pPr>
      <w:r>
        <w:t xml:space="preserve">к Положению о </w:t>
      </w:r>
      <w:proofErr w:type="gramStart"/>
      <w:r>
        <w:t>Республиканском</w:t>
      </w:r>
      <w:proofErr w:type="gramEnd"/>
    </w:p>
    <w:p w:rsidR="005E1596" w:rsidRDefault="005E1596">
      <w:pPr>
        <w:pStyle w:val="ConsPlusNormal"/>
        <w:jc w:val="right"/>
      </w:pPr>
      <w:r>
        <w:t>творческом онлайн-конкурсе</w:t>
      </w:r>
    </w:p>
    <w:p w:rsidR="005E1596" w:rsidRDefault="005E1596">
      <w:pPr>
        <w:pStyle w:val="ConsPlusNormal"/>
        <w:jc w:val="right"/>
      </w:pPr>
      <w:r>
        <w:t>"Творчество без границ"</w:t>
      </w:r>
    </w:p>
    <w:p w:rsidR="005E1596" w:rsidRDefault="005E1596">
      <w:pPr>
        <w:pStyle w:val="ConsPlusNormal"/>
        <w:jc w:val="both"/>
      </w:pPr>
    </w:p>
    <w:p w:rsidR="005E1596" w:rsidRDefault="005E1596">
      <w:pPr>
        <w:pStyle w:val="ConsPlusNormal"/>
        <w:jc w:val="right"/>
      </w:pPr>
      <w:r>
        <w:t>Форма</w:t>
      </w:r>
    </w:p>
    <w:p w:rsidR="005E1596" w:rsidRDefault="005E1596">
      <w:pPr>
        <w:pStyle w:val="ConsPlusNormal"/>
        <w:jc w:val="both"/>
      </w:pPr>
    </w:p>
    <w:p w:rsidR="005E1596" w:rsidRDefault="005E1596">
      <w:pPr>
        <w:pStyle w:val="ConsPlusNonformat"/>
        <w:jc w:val="both"/>
      </w:pPr>
      <w:r>
        <w:t xml:space="preserve">                                         Министру труда и социальной защиты</w:t>
      </w:r>
    </w:p>
    <w:p w:rsidR="005E1596" w:rsidRDefault="005E1596">
      <w:pPr>
        <w:pStyle w:val="ConsPlusNonformat"/>
        <w:jc w:val="both"/>
      </w:pPr>
      <w:r>
        <w:t xml:space="preserve">                                                 Чувашской Республики</w:t>
      </w:r>
    </w:p>
    <w:p w:rsidR="005E1596" w:rsidRDefault="005E1596">
      <w:pPr>
        <w:pStyle w:val="ConsPlusNonformat"/>
        <w:jc w:val="both"/>
      </w:pPr>
      <w:r>
        <w:t xml:space="preserve">                                         __________________________________</w:t>
      </w:r>
    </w:p>
    <w:p w:rsidR="005E1596" w:rsidRDefault="005E1596">
      <w:pPr>
        <w:pStyle w:val="ConsPlusNonformat"/>
        <w:jc w:val="both"/>
      </w:pPr>
    </w:p>
    <w:p w:rsidR="005E1596" w:rsidRDefault="005E1596">
      <w:pPr>
        <w:pStyle w:val="ConsPlusNonformat"/>
        <w:jc w:val="both"/>
      </w:pPr>
      <w:bookmarkStart w:id="6" w:name="P137"/>
      <w:bookmarkEnd w:id="6"/>
      <w:r>
        <w:t xml:space="preserve">                 </w:t>
      </w:r>
      <w:r>
        <w:rPr>
          <w:b/>
        </w:rPr>
        <w:t>Согласие на обработку персональных данных</w:t>
      </w:r>
    </w:p>
    <w:p w:rsidR="005E1596" w:rsidRDefault="005E1596">
      <w:pPr>
        <w:pStyle w:val="ConsPlusNonformat"/>
        <w:jc w:val="both"/>
      </w:pPr>
    </w:p>
    <w:p w:rsidR="005E1596" w:rsidRDefault="005E159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5E1596" w:rsidRDefault="005E1596">
      <w:pPr>
        <w:pStyle w:val="ConsPlusNonformat"/>
        <w:jc w:val="both"/>
      </w:pPr>
      <w:r>
        <w:t xml:space="preserve">                </w:t>
      </w:r>
      <w:proofErr w:type="gramStart"/>
      <w:r>
        <w:t>(фамилия, имя, отчество (последнее - при наличии)</w:t>
      </w:r>
      <w:proofErr w:type="gramEnd"/>
    </w:p>
    <w:p w:rsidR="005E1596" w:rsidRDefault="005E1596">
      <w:pPr>
        <w:pStyle w:val="ConsPlusNonformat"/>
        <w:jc w:val="both"/>
      </w:pPr>
      <w:r>
        <w:t>паспорт ___________________________________________________________________</w:t>
      </w:r>
    </w:p>
    <w:p w:rsidR="005E1596" w:rsidRDefault="005E1596">
      <w:pPr>
        <w:pStyle w:val="ConsPlusNonformat"/>
        <w:jc w:val="both"/>
      </w:pPr>
      <w:r>
        <w:t xml:space="preserve">                        (серия, номер, когда и кем выдан)</w:t>
      </w:r>
    </w:p>
    <w:p w:rsidR="005E1596" w:rsidRDefault="005E1596">
      <w:pPr>
        <w:pStyle w:val="ConsPlusNonformat"/>
        <w:jc w:val="both"/>
      </w:pPr>
      <w:r>
        <w:t>___________________________________________________________________________</w:t>
      </w:r>
    </w:p>
    <w:p w:rsidR="005E1596" w:rsidRDefault="005E1596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_______________________________________________,</w:t>
      </w:r>
    </w:p>
    <w:p w:rsidR="005E1596" w:rsidRDefault="005E1596">
      <w:pPr>
        <w:pStyle w:val="ConsPlusNonformat"/>
        <w:jc w:val="both"/>
      </w:pPr>
      <w:r>
        <w:t xml:space="preserve">                                      (адрес проживания)</w:t>
      </w:r>
    </w:p>
    <w:p w:rsidR="005E1596" w:rsidRDefault="005E1596">
      <w:pPr>
        <w:pStyle w:val="ConsPlusNonformat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 даю</w:t>
      </w:r>
    </w:p>
    <w:p w:rsidR="005E1596" w:rsidRDefault="005E1596">
      <w:pPr>
        <w:pStyle w:val="ConsPlusNonformat"/>
        <w:jc w:val="both"/>
      </w:pPr>
      <w:r>
        <w:t>свое  согласие  Министерству труда и социальной защиты Чувашской Республики</w:t>
      </w:r>
    </w:p>
    <w:p w:rsidR="005E1596" w:rsidRDefault="005E1596">
      <w:pPr>
        <w:pStyle w:val="ConsPlusNonformat"/>
        <w:jc w:val="both"/>
      </w:pPr>
      <w:r>
        <w:t xml:space="preserve">(далее  - Минтруд Чувашии) на </w:t>
      </w:r>
      <w:proofErr w:type="gramStart"/>
      <w:r>
        <w:t>автоматизированную</w:t>
      </w:r>
      <w:proofErr w:type="gramEnd"/>
      <w:r>
        <w:t>, а также без использования</w:t>
      </w:r>
    </w:p>
    <w:p w:rsidR="005E1596" w:rsidRDefault="005E1596">
      <w:pPr>
        <w:pStyle w:val="ConsPlusNonformat"/>
        <w:jc w:val="both"/>
      </w:pPr>
      <w:r>
        <w:t>средств   автоматизации  обработку  моих  персональных  данных/персональных</w:t>
      </w:r>
    </w:p>
    <w:p w:rsidR="005E1596" w:rsidRDefault="005E1596">
      <w:pPr>
        <w:pStyle w:val="ConsPlusNonformat"/>
        <w:jc w:val="both"/>
      </w:pPr>
      <w:r>
        <w:t>данных ___________________________________________________________________,</w:t>
      </w:r>
    </w:p>
    <w:p w:rsidR="005E1596" w:rsidRDefault="005E1596">
      <w:pPr>
        <w:pStyle w:val="ConsPlusNonformat"/>
        <w:jc w:val="both"/>
      </w:pPr>
      <w:r>
        <w:t xml:space="preserve">           </w:t>
      </w:r>
      <w:proofErr w:type="gramStart"/>
      <w:r>
        <w:t>(фамилия, имя, отчество (последнее - при наличии) субъекта</w:t>
      </w:r>
      <w:proofErr w:type="gramEnd"/>
    </w:p>
    <w:p w:rsidR="005E1596" w:rsidRDefault="005E1596">
      <w:pPr>
        <w:pStyle w:val="ConsPlusNonformat"/>
        <w:jc w:val="both"/>
      </w:pPr>
      <w:r>
        <w:t xml:space="preserve">        персональных данных, в случае заполнения согласия представителем</w:t>
      </w:r>
    </w:p>
    <w:p w:rsidR="005E1596" w:rsidRDefault="005E1596">
      <w:pPr>
        <w:pStyle w:val="ConsPlusNonformat"/>
        <w:jc w:val="both"/>
      </w:pPr>
      <w:r>
        <w:t xml:space="preserve">                          субъекта персональных данных)</w:t>
      </w:r>
    </w:p>
    <w:p w:rsidR="005E1596" w:rsidRDefault="005E1596">
      <w:pPr>
        <w:pStyle w:val="ConsPlusNonformat"/>
        <w:jc w:val="both"/>
      </w:pPr>
      <w:r>
        <w:t xml:space="preserve">а  именно  на  совершение  действий,  предусмотренных  </w:t>
      </w:r>
      <w:hyperlink r:id="rId7" w:history="1">
        <w:r>
          <w:rPr>
            <w:color w:val="0000FF"/>
          </w:rPr>
          <w:t>пунктом  3  статьи 3</w:t>
        </w:r>
      </w:hyperlink>
    </w:p>
    <w:p w:rsidR="005E1596" w:rsidRDefault="005E1596">
      <w:pPr>
        <w:pStyle w:val="ConsPlusNonformat"/>
        <w:jc w:val="both"/>
      </w:pPr>
      <w:r>
        <w:t>Федерального закона "О персональных данных", со сведениями, представленными</w:t>
      </w:r>
    </w:p>
    <w:p w:rsidR="005E1596" w:rsidRDefault="005E1596">
      <w:pPr>
        <w:pStyle w:val="ConsPlusNonformat"/>
        <w:jc w:val="both"/>
      </w:pPr>
      <w:r>
        <w:t xml:space="preserve">мной </w:t>
      </w:r>
      <w:proofErr w:type="gramStart"/>
      <w:r>
        <w:t>в</w:t>
      </w:r>
      <w:proofErr w:type="gramEnd"/>
      <w:r>
        <w:t xml:space="preserve"> ___________________________________________________________________,</w:t>
      </w:r>
    </w:p>
    <w:p w:rsidR="005E1596" w:rsidRDefault="005E1596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организации социального обслуживания, в которую</w:t>
      </w:r>
      <w:proofErr w:type="gramEnd"/>
    </w:p>
    <w:p w:rsidR="005E1596" w:rsidRDefault="005E1596">
      <w:pPr>
        <w:pStyle w:val="ConsPlusNonformat"/>
        <w:jc w:val="both"/>
      </w:pPr>
      <w:r>
        <w:t xml:space="preserve">                     представляется видеозапись выступления)</w:t>
      </w:r>
    </w:p>
    <w:p w:rsidR="005E1596" w:rsidRDefault="005E1596">
      <w:pPr>
        <w:pStyle w:val="ConsPlusNonformat"/>
        <w:jc w:val="both"/>
      </w:pPr>
      <w:r>
        <w:t xml:space="preserve">и  подтверждаю,  что,  давая такое согласие, я действую осознанно и в </w:t>
      </w:r>
      <w:proofErr w:type="gramStart"/>
      <w:r>
        <w:t>своих</w:t>
      </w:r>
      <w:proofErr w:type="gramEnd"/>
    </w:p>
    <w:p w:rsidR="005E1596" w:rsidRDefault="005E1596">
      <w:pPr>
        <w:pStyle w:val="ConsPlusNonformat"/>
        <w:jc w:val="both"/>
      </w:pPr>
      <w:proofErr w:type="gramStart"/>
      <w:r>
        <w:t>интересах</w:t>
      </w:r>
      <w:proofErr w:type="gramEnd"/>
      <w:r>
        <w:t>/интересах ______________________________________________________.</w:t>
      </w:r>
    </w:p>
    <w:p w:rsidR="005E1596" w:rsidRDefault="005E1596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(последнее - при наличии)</w:t>
      </w:r>
      <w:proofErr w:type="gramEnd"/>
    </w:p>
    <w:p w:rsidR="005E1596" w:rsidRDefault="005E1596">
      <w:pPr>
        <w:pStyle w:val="ConsPlusNonformat"/>
        <w:jc w:val="both"/>
      </w:pPr>
      <w:r>
        <w:t xml:space="preserve">                       субъекта персональных данных, в случае заполнения</w:t>
      </w:r>
    </w:p>
    <w:p w:rsidR="005E1596" w:rsidRDefault="005E1596">
      <w:pPr>
        <w:pStyle w:val="ConsPlusNonformat"/>
        <w:jc w:val="both"/>
      </w:pPr>
      <w:r>
        <w:t xml:space="preserve">                     согласия представителем субъекта персональных данных)</w:t>
      </w:r>
    </w:p>
    <w:p w:rsidR="005E1596" w:rsidRDefault="005E1596">
      <w:pPr>
        <w:pStyle w:val="ConsPlusNonformat"/>
        <w:jc w:val="both"/>
      </w:pPr>
      <w:r>
        <w:t xml:space="preserve">    Согласие  дается  с  целью участия в </w:t>
      </w:r>
      <w:proofErr w:type="gramStart"/>
      <w:r>
        <w:t>Республиканском</w:t>
      </w:r>
      <w:proofErr w:type="gramEnd"/>
      <w:r>
        <w:t xml:space="preserve"> творческом онлайн-</w:t>
      </w:r>
    </w:p>
    <w:p w:rsidR="005E1596" w:rsidRDefault="005E1596">
      <w:pPr>
        <w:pStyle w:val="ConsPlusNonformat"/>
        <w:jc w:val="both"/>
      </w:pPr>
      <w:proofErr w:type="gramStart"/>
      <w:r>
        <w:t>конкурсе</w:t>
      </w:r>
      <w:proofErr w:type="gramEnd"/>
      <w:r>
        <w:t xml:space="preserve"> "Творчество без границ".</w:t>
      </w:r>
    </w:p>
    <w:p w:rsidR="005E1596" w:rsidRDefault="005E1596">
      <w:pPr>
        <w:pStyle w:val="ConsPlusNonformat"/>
        <w:jc w:val="both"/>
      </w:pPr>
      <w:r>
        <w:t xml:space="preserve">    Выражаю  свое  согласие  на  размещение  видеозаписи моего выступления,</w:t>
      </w:r>
    </w:p>
    <w:p w:rsidR="005E1596" w:rsidRDefault="005E1596">
      <w:pPr>
        <w:pStyle w:val="ConsPlusNonformat"/>
        <w:jc w:val="both"/>
      </w:pPr>
      <w:r>
        <w:t>выступления _______________________________________________________________</w:t>
      </w:r>
    </w:p>
    <w:p w:rsidR="005E1596" w:rsidRDefault="005E1596">
      <w:pPr>
        <w:pStyle w:val="ConsPlusNonformat"/>
        <w:jc w:val="both"/>
      </w:pPr>
      <w:r>
        <w:t xml:space="preserve">             </w:t>
      </w:r>
      <w:proofErr w:type="gramStart"/>
      <w:r>
        <w:t>(фамилия, имя, отчество (последнее - при наличии) субъекта</w:t>
      </w:r>
      <w:proofErr w:type="gramEnd"/>
    </w:p>
    <w:p w:rsidR="005E1596" w:rsidRDefault="005E1596">
      <w:pPr>
        <w:pStyle w:val="ConsPlusNonformat"/>
        <w:jc w:val="both"/>
      </w:pPr>
      <w:r>
        <w:t xml:space="preserve">                  персональных данных, в случае заполнения согласия</w:t>
      </w:r>
    </w:p>
    <w:p w:rsidR="005E1596" w:rsidRDefault="005E1596">
      <w:pPr>
        <w:pStyle w:val="ConsPlusNonformat"/>
        <w:jc w:val="both"/>
      </w:pPr>
      <w:r>
        <w:t xml:space="preserve">                     представителем субъекта персональных данных)</w:t>
      </w:r>
    </w:p>
    <w:p w:rsidR="005E1596" w:rsidRDefault="005E1596">
      <w:pPr>
        <w:pStyle w:val="ConsPlusNonformat"/>
        <w:jc w:val="both"/>
      </w:pPr>
      <w:r>
        <w:t>на  официальном сайте Минтруда Чувашии и социальных сетях Минтруда Чувашии,</w:t>
      </w:r>
    </w:p>
    <w:p w:rsidR="005E1596" w:rsidRDefault="005E1596">
      <w:pPr>
        <w:pStyle w:val="ConsPlusNonformat"/>
        <w:jc w:val="both"/>
      </w:pPr>
      <w:r>
        <w:t>а также в средствах массовой информации.</w:t>
      </w:r>
    </w:p>
    <w:p w:rsidR="005E1596" w:rsidRDefault="005E1596">
      <w:pPr>
        <w:pStyle w:val="ConsPlusNonformat"/>
        <w:jc w:val="both"/>
      </w:pPr>
      <w:r>
        <w:t xml:space="preserve">    Примечание.     Согласие     на     обработку    персональных    данных</w:t>
      </w:r>
    </w:p>
    <w:p w:rsidR="005E1596" w:rsidRDefault="005E1596">
      <w:pPr>
        <w:pStyle w:val="ConsPlusNonformat"/>
        <w:jc w:val="both"/>
      </w:pPr>
      <w:r>
        <w:t>несовершеннолетних лиц подписывают их законные представители.</w:t>
      </w:r>
    </w:p>
    <w:p w:rsidR="005E1596" w:rsidRDefault="005E1596">
      <w:pPr>
        <w:pStyle w:val="ConsPlusNonformat"/>
        <w:jc w:val="both"/>
      </w:pPr>
    </w:p>
    <w:p w:rsidR="005E1596" w:rsidRDefault="005E1596">
      <w:pPr>
        <w:pStyle w:val="ConsPlusNonformat"/>
        <w:jc w:val="both"/>
      </w:pPr>
      <w:r>
        <w:t>__________________   ____________________________   _______________________</w:t>
      </w:r>
    </w:p>
    <w:p w:rsidR="005E1596" w:rsidRDefault="005E1596">
      <w:pPr>
        <w:pStyle w:val="ConsPlusNonformat"/>
        <w:jc w:val="both"/>
      </w:pPr>
      <w:r>
        <w:t xml:space="preserve">    (подпись)            (расшифровка подписи)              (дата)</w:t>
      </w:r>
    </w:p>
    <w:p w:rsidR="005E1596" w:rsidRDefault="005E1596">
      <w:pPr>
        <w:pStyle w:val="ConsPlusNormal"/>
        <w:jc w:val="both"/>
      </w:pPr>
    </w:p>
    <w:p w:rsidR="005E1596" w:rsidRDefault="005E1596">
      <w:pPr>
        <w:pStyle w:val="ConsPlusNormal"/>
        <w:jc w:val="both"/>
      </w:pPr>
    </w:p>
    <w:p w:rsidR="00934E64" w:rsidRDefault="005E1596" w:rsidP="005E1596">
      <w:pPr>
        <w:jc w:val="center"/>
      </w:pPr>
      <w:r>
        <w:t>____________________</w:t>
      </w:r>
      <w:bookmarkStart w:id="7" w:name="_GoBack"/>
      <w:bookmarkEnd w:id="7"/>
    </w:p>
    <w:sectPr w:rsidR="00934E64" w:rsidSect="0080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96"/>
    <w:rsid w:val="005E1596"/>
    <w:rsid w:val="0093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15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1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15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15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1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15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B8B08C0DD0B09188DF84A2E4A81AABEF56BC69DEA4624DA1C8D45CD9EF6FC67D17F27436E880AD6167F8B2DD74642B166AA16725D06436yE1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B8B08C0DD0B09188DF84A2E4A81AABEF56BC69DEA4624DA1C8D45CD9EF6FC67D17F27436E880A96067F8B2DD74642B166AA16725D06436yE11F" TargetMode="External"/><Relationship Id="rId5" Type="http://schemas.openxmlformats.org/officeDocument/2006/relationships/hyperlink" Target="consultantplus://offline/ref=AFB8B08C0DD0B09188DF84A2E4A81AABEF56BC69DEA4624DA1C8D45CD9EF6FC66F17AA7836E09CAF6872AEE39By210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 Мельникова</dc:creator>
  <cp:lastModifiedBy>Татьяна Васильевна Мельникова</cp:lastModifiedBy>
  <cp:revision>1</cp:revision>
  <dcterms:created xsi:type="dcterms:W3CDTF">2021-10-08T05:53:00Z</dcterms:created>
  <dcterms:modified xsi:type="dcterms:W3CDTF">2021-10-08T05:55:00Z</dcterms:modified>
</cp:coreProperties>
</file>