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4F7" w:rsidRPr="00AB34F7" w:rsidRDefault="00AB34F7" w:rsidP="00AB34F7">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AB34F7">
        <w:rPr>
          <w:rFonts w:ascii="Arial" w:eastAsia="Times New Roman" w:hAnsi="Arial" w:cs="Arial"/>
          <w:b/>
          <w:bCs/>
          <w:color w:val="2D2D2D"/>
          <w:spacing w:val="2"/>
          <w:kern w:val="36"/>
          <w:sz w:val="46"/>
          <w:szCs w:val="46"/>
          <w:lang w:eastAsia="ru-RU"/>
        </w:rPr>
        <w:t>О социальной поддержке детей в Чувашской Республике (с изменениями на: 25.10.2018)</w:t>
      </w:r>
    </w:p>
    <w:p w:rsidR="00AB34F7" w:rsidRPr="00AB34F7" w:rsidRDefault="00AB34F7" w:rsidP="00AB34F7">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B34F7">
        <w:rPr>
          <w:rFonts w:ascii="Arial" w:eastAsia="Times New Roman" w:hAnsi="Arial" w:cs="Arial"/>
          <w:color w:val="3C3C3C"/>
          <w:spacing w:val="2"/>
          <w:sz w:val="31"/>
          <w:szCs w:val="31"/>
          <w:lang w:eastAsia="ru-RU"/>
        </w:rPr>
        <w:t> </w:t>
      </w:r>
      <w:r w:rsidRPr="00AB34F7">
        <w:rPr>
          <w:rFonts w:ascii="Arial" w:eastAsia="Times New Roman" w:hAnsi="Arial" w:cs="Arial"/>
          <w:color w:val="3C3C3C"/>
          <w:spacing w:val="2"/>
          <w:sz w:val="31"/>
          <w:szCs w:val="31"/>
          <w:lang w:eastAsia="ru-RU"/>
        </w:rPr>
        <w:br/>
        <w:t>ЗАКОН</w:t>
      </w:r>
    </w:p>
    <w:p w:rsidR="00AB34F7" w:rsidRPr="00AB34F7" w:rsidRDefault="00AB34F7" w:rsidP="00AB34F7">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B34F7">
        <w:rPr>
          <w:rFonts w:ascii="Arial" w:eastAsia="Times New Roman" w:hAnsi="Arial" w:cs="Arial"/>
          <w:color w:val="3C3C3C"/>
          <w:spacing w:val="2"/>
          <w:sz w:val="31"/>
          <w:szCs w:val="31"/>
          <w:lang w:eastAsia="ru-RU"/>
        </w:rPr>
        <w:t> ЧУВАШСКОЙ РЕСПУБЛИКИ</w:t>
      </w:r>
    </w:p>
    <w:p w:rsidR="00AB34F7" w:rsidRPr="00AB34F7" w:rsidRDefault="00AB34F7" w:rsidP="00AB34F7">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B34F7">
        <w:rPr>
          <w:rFonts w:ascii="Arial" w:eastAsia="Times New Roman" w:hAnsi="Arial" w:cs="Arial"/>
          <w:color w:val="3C3C3C"/>
          <w:spacing w:val="2"/>
          <w:sz w:val="31"/>
          <w:szCs w:val="31"/>
          <w:lang w:eastAsia="ru-RU"/>
        </w:rPr>
        <w:t>от 24 ноября 2004 года N 48</w:t>
      </w:r>
    </w:p>
    <w:p w:rsidR="00AB34F7" w:rsidRPr="00AB34F7" w:rsidRDefault="00AB34F7" w:rsidP="00AB34F7">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AB34F7">
        <w:rPr>
          <w:rFonts w:ascii="Arial" w:eastAsia="Times New Roman" w:hAnsi="Arial" w:cs="Arial"/>
          <w:color w:val="3C3C3C"/>
          <w:spacing w:val="2"/>
          <w:sz w:val="31"/>
          <w:szCs w:val="31"/>
          <w:lang w:eastAsia="ru-RU"/>
        </w:rPr>
        <w:t>О СОЦИАЛЬНОЙ ПОДДЕРЖКЕ ДЕТЕЙ В ЧУВАШСКОЙ РЕСПУБЛИКЕ</w:t>
      </w:r>
    </w:p>
    <w:p w:rsidR="00AB34F7" w:rsidRPr="00AB34F7" w:rsidRDefault="00AB34F7" w:rsidP="00AB34F7">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 редакции Законов Чувашской Республики от 12.04.2005 N 8, от 25.11.2005 N 55, от 29.03.2007 N 4, от 15.11.2007 N 71, от 27.06.2008 N 35, от 23.09.2008 N 43, от 06.02.2009 N 6, от 28.05.2010 N 21, от 05.12.2011 N 92, от 06.03.2012 N 3, от 02.10.2012 N 55, от 03.10.2012 N 65, от 27.03.2014 N 18, от 26.06.2014 N 37, от 08.12.2014 N 78, от 22.06.2015 N 37, от 27.10.2016 N 63, от 22.02.2017 N 8, от 20.09.2018 N 62, от 25.10.2018 N 74)</w:t>
      </w:r>
    </w:p>
    <w:p w:rsidR="00AB34F7" w:rsidRPr="00AB34F7" w:rsidRDefault="00AB34F7" w:rsidP="00AB34F7">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Принят</w:t>
      </w:r>
      <w:r w:rsidRPr="00AB34F7">
        <w:rPr>
          <w:rFonts w:ascii="Arial" w:eastAsia="Times New Roman" w:hAnsi="Arial" w:cs="Arial"/>
          <w:color w:val="2D2D2D"/>
          <w:spacing w:val="2"/>
          <w:sz w:val="21"/>
          <w:szCs w:val="21"/>
          <w:lang w:eastAsia="ru-RU"/>
        </w:rPr>
        <w:br/>
        <w:t>Государственным Советом</w:t>
      </w:r>
      <w:r w:rsidRPr="00AB34F7">
        <w:rPr>
          <w:rFonts w:ascii="Arial" w:eastAsia="Times New Roman" w:hAnsi="Arial" w:cs="Arial"/>
          <w:color w:val="2D2D2D"/>
          <w:spacing w:val="2"/>
          <w:sz w:val="21"/>
          <w:szCs w:val="21"/>
          <w:lang w:eastAsia="ru-RU"/>
        </w:rPr>
        <w:br/>
        <w:t>Чувашской Республики</w:t>
      </w:r>
      <w:r w:rsidRPr="00AB34F7">
        <w:rPr>
          <w:rFonts w:ascii="Arial" w:eastAsia="Times New Roman" w:hAnsi="Arial" w:cs="Arial"/>
          <w:color w:val="2D2D2D"/>
          <w:spacing w:val="2"/>
          <w:sz w:val="21"/>
          <w:szCs w:val="21"/>
          <w:lang w:eastAsia="ru-RU"/>
        </w:rPr>
        <w:br/>
        <w:t>10 ноября 2004 года</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Настоящий Закон регулирует отношения, возникающие в связи с осуществлением мер по обеспечению прав и законных интересов детей, а также в связи с реализацией основных гарантий прав и законных интересов детей на территории Чувашской Республики в соответствии с Федеральным законом от 24 июля 1998 года N 124-ФЗ "Об основных гарантиях прав ребенка в Российской Федерации".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Законов Чувашской Республики от 28.05.2010 N 21, от 27.03.2014 N 18)</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1. Основные термины и понятия</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В настоящем Законе используются следующие основные термины и понятия:</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 xml:space="preserve">дети, нуждающиеся в социальной поддержке,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дети-инвалиды; безнадзорные дети; беспризорные дети; дети, проживающие в малоимущих, многодетных и неполных семьях; дети с ограниченными возможностями здоровья, то есть имеющие недостатки в физическом и (или) психическом развитии (далее - с ограниченными возможностями здоровья); дети - жертвы вооруженных и межнациональных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 дети - жертвы насилия; дети, отбывающие наказание в виде </w:t>
      </w:r>
      <w:r w:rsidRPr="00AB34F7">
        <w:rPr>
          <w:rFonts w:ascii="Arial" w:eastAsia="Times New Roman" w:hAnsi="Arial" w:cs="Arial"/>
          <w:color w:val="2D2D2D"/>
          <w:spacing w:val="2"/>
          <w:sz w:val="21"/>
          <w:szCs w:val="21"/>
          <w:lang w:eastAsia="ru-RU"/>
        </w:rPr>
        <w:lastRenderedPageBreak/>
        <w:t>лишения свободы в воспитательных колониях и освободившиеся из них; дети, находящиеся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дети с отклонениями в поведении;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Законов Чувашской Республики от 15.11.2007 N 71, от 27.03.2014 N 18, от 22.02.2017 N 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социальная поддержка детей - система мер по защите и восстановлению прав и законных интересов детей;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социальное обслуживание детей - деятельность социальных служб для детей, осуществляющих мероприятия по социальному обслуживанию детей (социальной поддержке, оказанию социально-бытовых, медицинских, психолого-педагогических, правовых услуг и материальной помощи, организации обеспечения отдыха и оздоровления, социальной реабилитации детей, находящихся в трудной жизненной ситуации, и других категорий детей, нуждающихся в социальной поддержке, обеспечению занятости таких детей по достижении ими трудоспособного возраста).</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Законов Чувашской Республики от 12.04.2005 N 8,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Другие термины и понятия, используемые в настоящем Законе, применяются в том же значении, что и в федеральных законах.</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(абзац введен Законом Чувашской Республики от 28.05.2010 N 21)</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2. Законодательство Чувашской Республики о социальной поддержке детей</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Законодательство Чувашской Республики о социальной поддержке детей основывается на </w:t>
      </w:r>
      <w:hyperlink r:id="rId4" w:history="1">
        <w:r w:rsidRPr="00AB34F7">
          <w:rPr>
            <w:rFonts w:ascii="Arial" w:eastAsia="Times New Roman" w:hAnsi="Arial" w:cs="Arial"/>
            <w:color w:val="00466E"/>
            <w:spacing w:val="2"/>
            <w:sz w:val="21"/>
            <w:szCs w:val="21"/>
            <w:u w:val="single"/>
            <w:lang w:eastAsia="ru-RU"/>
          </w:rPr>
          <w:t>Конституции Российской Федерации</w:t>
        </w:r>
      </w:hyperlink>
      <w:r w:rsidRPr="00AB34F7">
        <w:rPr>
          <w:rFonts w:ascii="Arial" w:eastAsia="Times New Roman" w:hAnsi="Arial" w:cs="Arial"/>
          <w:color w:val="2D2D2D"/>
          <w:spacing w:val="2"/>
          <w:sz w:val="21"/>
          <w:szCs w:val="21"/>
          <w:lang w:eastAsia="ru-RU"/>
        </w:rPr>
        <w:t>, федеральных законах и иных нормативных правовых актах Российской Федерации и состоит из </w:t>
      </w:r>
      <w:hyperlink r:id="rId5" w:history="1">
        <w:r w:rsidRPr="00AB34F7">
          <w:rPr>
            <w:rFonts w:ascii="Arial" w:eastAsia="Times New Roman" w:hAnsi="Arial" w:cs="Arial"/>
            <w:color w:val="00466E"/>
            <w:spacing w:val="2"/>
            <w:sz w:val="21"/>
            <w:szCs w:val="21"/>
            <w:u w:val="single"/>
            <w:lang w:eastAsia="ru-RU"/>
          </w:rPr>
          <w:t>Конституции Чувашской Республики</w:t>
        </w:r>
      </w:hyperlink>
      <w:r w:rsidRPr="00AB34F7">
        <w:rPr>
          <w:rFonts w:ascii="Arial" w:eastAsia="Times New Roman" w:hAnsi="Arial" w:cs="Arial"/>
          <w:color w:val="2D2D2D"/>
          <w:spacing w:val="2"/>
          <w:sz w:val="21"/>
          <w:szCs w:val="21"/>
          <w:lang w:eastAsia="ru-RU"/>
        </w:rPr>
        <w:t>, настоящего Закона, законов Чувашской Республики и иных нормативных правовых актов Чувашской Республики.</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3. Цель и задачи настоящего Закона</w:t>
      </w:r>
    </w:p>
    <w:p w:rsidR="00AB34F7" w:rsidRPr="00AB34F7" w:rsidRDefault="00AB34F7" w:rsidP="00AB34F7">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 редакции Закона Чувашской Республики от 28.05.2010 N 21)</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Целью настоящего Закона является обеспечение реализации государственной политики в интересах детей на территории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lastRenderedPageBreak/>
        <w:t>Задачами настоящего Закона являются:</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1) создание организационно-правовой основы защиты прав и законных интересов детей в Чувашской Республике;</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2) установление дополнительных гарантий осуществления прав и законных интересов детей, нуждающихся в социальной поддержке;</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3) обеспечение координации деятельности органов исполнительной власти Чувашской Республики, органов местного самоуправления и организаций в сфере социальной поддержки детей;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4) создание благоприятных условий для развития социальной инфраструктуры для детей.</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4. Субъекты защиты прав и законных интересов детей</w:t>
      </w:r>
    </w:p>
    <w:p w:rsidR="00AB34F7" w:rsidRPr="00AB34F7" w:rsidRDefault="00AB34F7" w:rsidP="00AB34F7">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 редакции Закона Чувашской Республики от 28.05.2010 N 21)</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Защиту прав и законных интересов детей, в том числе детей, находящихся в трудной жизненной ситуации, в пределах своей компетенции в соответствии с законодательством Российской Федерации и законодательством Чувашской Республики осуществляют:</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1) Государственный Совет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2) органы исполнительной власти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3) Уполномоченный по правам ребенка в Чувашской Республике;</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02.10.2012 N 55)</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4) органы местного самоуправления в лице органов, осуществляющих государственные полномочия Чувашской Республики по организации и осуществлению деятельности по опеке и попечительству, а также комиссий по делам несовершеннолетних и защите их прав;</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5) иные органы, в компетенции которых находятся указанные вопросы.</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Статьи 4.1 - 4.2. Утратили силу. - Закон Чувашской Республики от 02.10.2012 N 55.</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5. Организация отдыха и оздоровления детей, нуждающихся в социальной поддержке</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Дети, нуждающиеся в социальной поддержке, имеют право на отдых и оздоровление в первоочередном порядке.</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lastRenderedPageBreak/>
        <w:t>Порядок организации отдыха и оздоровления детей, нуждающихся в социальной поддержке, устанавливается Кабинетом Министров Чувашской Республики.</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6. Меры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AB34F7" w:rsidRPr="00AB34F7" w:rsidRDefault="00AB34F7" w:rsidP="00AB34F7">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 редакции Закона Чувашской Республики от 22.02.2017 N 8)</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1. Дети-сироты и дети, оставшиеся без попечения родителей, лица из числа детей-сирот и детей, оставшихся без попечения родителей,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 в порядке, установленном Федеральным законом от 29 декабря 2012 года N 273-ФЗ "Об образовании в Российской Федерации".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2. В соответствии с законодательством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республиканского бюджета Чувашской Республики. 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республиканского бюджета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3. В соответствии с законодательством Российской Федерации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республиканского бюджета Чувашской Республики или местных бюджетов, зачисляются на полное государственное обеспечение до завершения обучения по указанным образовательным программам.</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lastRenderedPageBreak/>
        <w:t>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республиканского бюджета Чувашской Республики или местных бюджетов,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таким образовательным программам.</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4. В соответствии с законодательством Российской Федерации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наряду с полным государственным обеспечением выплачиваются государственная социальная стипендия в соответствии с Федеральным законом от 29 декабря 2012 года N 273-ФЗ "Об образовании в Российской Федерации", ежегодное пособие на приобретение учебной литературы и письменных принадлежностей.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республиканского бюджета Чувашской Республики или местных бюджетов, устанавливаются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5. В соответствии с законодательством Российской Федерации 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указанным в абзаце первом части 3 настоящей статьи образовательным программам за счет средств соответствующих бюджетов бюджетной системы Российской Федерации и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 xml:space="preserve">6. Нормы и порядок обеспечения бесплатным питанием, бесплатным комплектом одежды, обуви и мягким инвентарем 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специальных учебно-воспитательных учреждениях открытого и закрытого типа, устанавливаются в соответствии с Федеральным законом от 24 июня 1999 </w:t>
      </w:r>
      <w:r w:rsidRPr="00AB34F7">
        <w:rPr>
          <w:rFonts w:ascii="Arial" w:eastAsia="Times New Roman" w:hAnsi="Arial" w:cs="Arial"/>
          <w:color w:val="2D2D2D"/>
          <w:spacing w:val="2"/>
          <w:sz w:val="21"/>
          <w:szCs w:val="21"/>
          <w:lang w:eastAsia="ru-RU"/>
        </w:rPr>
        <w:lastRenderedPageBreak/>
        <w:t>года N 120-ФЗ "Об основах системы профилактики безнадзорности и правонарушений несовершеннолетних".</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Нормы и порядок обеспечения за счет средств республиканского бюджета Чувашской Республики или местных бюджетов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абзаце первом части 3 настоящей статьи образовательным программам за счет средств республиканского бюджета Чувашской Республики или местных бюджетов, устанавливаются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7.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республиканского бюджета Чувашской Республики, выпускники организаций, осуществляющих образовательную деятельность, обучавшиеся по очной форме обучения по указанным в абзаце первом части 3 настоящей статьи образовательным программам за счет средств республиканского бюджета Чувашской Республики или местных бюджетов,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указанным в абзаце первом части 3 настоящей статьи образовательным программам за счет средств республиканского бюджета Чувашской Республики или местных бюджетов, обеспечиваются бесплатным комплектом одежды, обуви, мягким инвентарем, оборудованием и единовременным денежным пособием в размере и в порядке, которые установлены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По желанию выпускника ему может быть выдана денежная компенсация в размере, необходимом для приобретения указанных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законом от 23 декабря 2003 года N 177-ФЗ "О страховании вкладов в банках Российской Федерации" размер возмещения по вкладам.</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25.10.2018 N 74)</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 xml:space="preserve">Предусмотренные абзацами первым и вторым настоящей части дополнительные гарантии по социальной поддержке не предоставляются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w:t>
      </w:r>
      <w:r w:rsidRPr="00AB34F7">
        <w:rPr>
          <w:rFonts w:ascii="Arial" w:eastAsia="Times New Roman" w:hAnsi="Arial" w:cs="Arial"/>
          <w:color w:val="2D2D2D"/>
          <w:spacing w:val="2"/>
          <w:sz w:val="21"/>
          <w:szCs w:val="21"/>
          <w:lang w:eastAsia="ru-RU"/>
        </w:rPr>
        <w:lastRenderedPageBreak/>
        <w:t>родителя, в случае, если указанные гарантии уже были им предоставлены за счет средств организации, где они ранее обучались и (или) воспитывались.</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8. В соответствии с законодательством Российской Федерации при предоставлении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полное государственное обеспечение и выплачивается государственная социальная стипендия.</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9. Порядок обеспечения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абзаце первом части 3 настоящей статьи образовательным программам за счет средств республиканского бюджета Чувашской Республики или местных бюджетов, определяется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10. На содержание ребенка опекуну (попечителю), одному из приемных родителей, патронатному воспитателю выплачивается ежемесячное пособие на ребенка в порядке и размерах, которые установлены Законом Чувашской Республики от 24 ноября 2004 года N 46 "О государственных пособиях гражданам, имеющим детей".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Если ребенок воспитывается в приемной семье, одному из приемных родителей (опекуну (попечителю), осуществляющему опеку на возмездной основе) (далее - приемный родитель) устанавливается вознаграждение в зависимости от количества взятых на воспитание детей-сирот и детей, оставшихся без попечения родителей, из расчета: за воспитание одного-двух детей - 3295 рублей, за воспитание трех и более детей - 4680 рублей.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За воспитание каждого ребенка, не достигшего трехлетнего возраста, или ребенка с ограниченными возможностями здоровья размер вознаграждения, выплачиваемого приемному родителю, увеличивается на сумму, составляющую 50 процентов минимального размера оплаты труда.</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При условии принятия на воспитание шести и более подопечных детей второму приемному родителю либо единственному приемному родителю выплачивается дополнительное вознаграждение в размере 4680 рублей.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Вознаграждение приемным родителям выплачивается органами социальной защиты населения по месту жительства приемных семей.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 xml:space="preserve">11. Дети-сироты и дети, оставшиеся без попечения родителей, лица из числа детей-сирот и </w:t>
      </w:r>
      <w:r w:rsidRPr="00AB34F7">
        <w:rPr>
          <w:rFonts w:ascii="Arial" w:eastAsia="Times New Roman" w:hAnsi="Arial" w:cs="Arial"/>
          <w:color w:val="2D2D2D"/>
          <w:spacing w:val="2"/>
          <w:sz w:val="21"/>
          <w:szCs w:val="21"/>
          <w:lang w:eastAsia="ru-RU"/>
        </w:rPr>
        <w:lastRenderedPageBreak/>
        <w:t>детей, оставшихся без попечения родителей, обеспечиваются жилыми помещениями в соответствии с законодательством Российской Федерации и законодательством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12. Жилые помещения, нуждающиеся в ремонте,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подлежат ремонту за счет средств республиканского бюджета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Детям-сиротам и детям, оставшимся без попечения родителей, а также лицам из числа детей-сирот и детей, оставшихся без попечения родителей, в возрасте от 14 до 23 лет ремонт жилых помещений производится однократно по их заявлению.</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Ремонт производится с целью приведения жилого помещения в состояние, пригодное для проживания, отвечающее установленным санитарным и техническим правилам и нормам, иным требованиям законодательства.</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Порядок организации проведения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устанавливается Кабинетом Министров Чувашской Республики.</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7. Меры по социальной поддержке детей из малоимущих семей</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1. Обучающиеся общеобразовательных организаций из малоимущих семей обеспечиваются учебниками и учебными пособиями в соответствии с законодательством Российской Федерации и законодательством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(часть 1 в ред. Закона Чувашской Республики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2. Детям до достижения ими возраста 18 лет, нуждающимся в социальной поддержке, из малоимущих семей (кроме детей-сирот и детей, оставшихся без попечения родителей, а также лиц из числа детей-сирот и детей, оставшихся без попечения родителей, детей-инвалидов), проживающим в Чувашской Республике, нуждающимся в санаторно-курортном лечении по заключению медицинских организаций государственной системы здравоохранения, имеющим путевки (курсовки) в санаторно-курортные организации соответствующего профиля независимо от форм собственности, также одному из родителей (лицу, его заменяющему), сопровождающему ребенка к месту лечения и обратно, предоставляется право на возмещение пятидесяти процентов от стоимости проезда на междугородном транспорте один раз в год к месту лечения и обратно в пределах Российской Федерации.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Законов Чувашской Республики от 12.04.2005 N 8,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lastRenderedPageBreak/>
        <w:t>Право на возмещение пятидесяти процентов от стоимости проезда предоставляется при проезде на междугородном транспорте - железнодорожном (поезда и вагоны всех категорий, за исключением фирменных поездов, вагонов повышенной комфортности), автомобильном (общего пользования) в порядке, установленном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12.04.2005 N 8)</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8. Меры по социальной поддержке детей из многодетных семей</w:t>
      </w:r>
    </w:p>
    <w:p w:rsidR="00AB34F7" w:rsidRPr="00AB34F7" w:rsidRDefault="00AB34F7" w:rsidP="00AB34F7">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 редакции Закона Чувашской Республики от 29.03.2007 N 4)</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Дети из многодетных семей с тремя и более детьми в возрасте до восемнадцати лет имеют право на социальную поддержку в соответствии с законодательством Российской Федерации и законодательством Чувашской Республики.</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 Статья 9. Осуществление деятельности, связанной с перевозкой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p w:rsidR="00AB34F7" w:rsidRPr="00AB34F7" w:rsidRDefault="00AB34F7" w:rsidP="00AB34F7">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 редакции Закона Чувашской Республики от 27.03.2014 N 18)</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 ред. Закона Чувашской Республики от 28.05.2010 N 21)</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1. 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к месту их постоянного проживания в пределах территории Чувашской Республики осуществляется родителями или иными законными представителями несовершеннолетних, работниками специализированных учреждений для несовершеннолетних, нуждающихся в социальной реабилитации, работниками организаций для детей-сирот и детей, оставшихся без попечения родителей, образовательных организаций и иных организаций.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2. Перечень учреждений, работники которых осуществляют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устанавливается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 xml:space="preserve">3. Администрация специализированного учреждения для несовершеннолетних, нуждающихся в социальной реабилитации, в которое помещается несовершеннолетний, </w:t>
      </w:r>
      <w:r w:rsidRPr="00AB34F7">
        <w:rPr>
          <w:rFonts w:ascii="Arial" w:eastAsia="Times New Roman" w:hAnsi="Arial" w:cs="Arial"/>
          <w:color w:val="2D2D2D"/>
          <w:spacing w:val="2"/>
          <w:sz w:val="21"/>
          <w:szCs w:val="21"/>
          <w:lang w:eastAsia="ru-RU"/>
        </w:rPr>
        <w:lastRenderedPageBreak/>
        <w:t>самовольно ушедший из семьи, организации для детей-сирот и детей, оставшихся без попечения родителей, образовательной организации или иной организации, незамедлительно уведомляет родителей или иных законных представителей либо администрацию организации для детей-сирот и детей, оставшихся без попечения родителей, образовательной организации или иной организации о месте его пребывания и возможности возвращения в семью либо в детское учреждение.</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4. Не позднее трех суток после доставления в организацию для детей-сирот и детей, оставшихся без попечения родителей, образовательную организацию или иную организацию несовершеннолетнего, самовольно ушедшего из указанной организации, руководитель организации уведомляет об этом администрацию специализированного учреждения для несовершеннолетних, нуждающихся в социальной реабилитации, в котором несовершеннолетний находился на момент принятия решения о его перевозке.</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5. Несовершеннолетний, самовольно ушедший из семьи, организации для детей-сирот и детей, оставшихся без попечения родителей, образовательной организации или иной организации, возвращается и помещается в специализированное учреждение для несовершеннолетних, нуждающихся в социальной реабилитации, по месту постоянного проживания несовершеннолетнего в соответствии с законодательством Российской Федерации в случаях:</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1) отказа родителей или иных законных представителей принять несовершеннолетнего в семью;</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2) обращения несовершеннолетнего в возрасте старше десяти лет к администрации специализированного учреждения для несовершеннолетних, нуждающихся в социальной реабилитации, о невозможности возвращения в семью, находящуюся в социально опасном положении, в организацию для детей-сирот и детей, оставшихся без попечения родителей, образовательную организацию или иную организацию;</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27.03.2014 N 18)</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3) получения информации о жестоком обращении с несовершеннолетним, не достигшим возраста десяти лет, в семье либо в детском учреждении.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6. В соответствии с законодательством Российской Федерации финансирование деятельности, связанной с перевозкой указанных в части 5 настоящей статьи категорий детей к месту их постоянного проживания в пределах территории Чувашской Республики, осуществляется из республиканского бюджета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lastRenderedPageBreak/>
        <w:t>Порядок финансирования деятельности, связанной с перевозкой указанных категорий детей к месту их постоянного проживания в пределах территории Чувашской Республики, устанавливается Кабинетом Министров Чувашской Республики.</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10. Социальное обслуживание детей</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1. Правовое регулирование в области социального обслуживания детей осуществляется в соответствии с законодательством Российской Федерации и законодательством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2. Детям, проживающим в организациях, осуществляющих стационарное социальное обслуживание, предоставляется полное государственное обеспечение, в том числе питание, одежда, обувь и другие предметы вещевого довольствия по установленным нормам, необходимым для сохранения здоровья и обеспечения жизнедеятельности несовершеннолетних. Указанные нормы утверждаются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Законов Чувашской Республики от 28.05.2010 N 21, от 27.10.2016 N 63)</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10.1. Защита прав и законных интересов детей при формировании социальной инфраструктуры для детей</w:t>
      </w:r>
    </w:p>
    <w:p w:rsidR="00AB34F7" w:rsidRPr="00AB34F7" w:rsidRDefault="00AB34F7" w:rsidP="00AB34F7">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(введена Законом Чувашской Республики от 27.10.2016 N 63)</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1. Принятие органом исполнительной власти Чувашской Республики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Чувашской Республики и (или) муниципальной собственностью, а также о реорганизации или ликвидации государственных организаций Чувашской Республики, муниципальных организаций, образующих социальную инфраструктуру для детей, допускается на основании положительного заключения комиссии по оценке последствий такого решения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Чувашской Республики или муниципальной собственностью, а также о реорганизации или ликвидации государственных организаций Чувашской Республики, муниципальных организаций, образующих социальную инфраструктуру для детей, включая критерии этой оценки, порядок создания комиссии по оценке последствий такого решения и подготовки ею заключений устанавливаются Кабинетом Министров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lastRenderedPageBreak/>
        <w:br/>
        <w:t>2. Имущество, которое является государственной собственностью Чувашской Республики (земельные участки, здания, строения и сооружения, оборудование и иное имущество), которое относится к объектам социальной инфраструктуры для детей и возникновение, обособление или приобретение которого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может использоваться только в данных целях.</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3. Имущество, которое является государственной собственностью Чувашской Республики и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используется в порядке, определенном законодательством Российской Федерации и законодательством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4. Если государственная организация Чувашской Республики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пользования должна предшествовать проводимая учредителем в порядке, установленном частью 1 настоящей статьи, оценка последствий заключения таких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Договор аренды и договор безвозмездного пользования не могут заключаться, если в результате проведенной оценки последствий их заключения установлена возможность ухудшения указанных в абзаце первом настоящей части условий.</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Указанное в абзаце первом настоящей части требование о проведении оценки последствий заключения договора безвозмездного пользования не распространяется на случай, указанный в части 3 статьи 41 Федерального закона от 29 декабря 2012 года N 273-ФЗ "Об образовании в Российской Федерации".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(часть 4 в ред. Закона Чувашской Республики от 20.09.2018 N 62)</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11. Финансовое обеспечение мер по защите прав и законных интересов детей</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Финансовое обеспечение мер по защите прав и законных интересов детей, нуждающихся в социальной поддержке (за исключением детей, финансовое обеспечение мер по защите прав и законных интересов которых является расходным обязательством Российской Федерации), является расходным обязательством Чувашской Республики.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 xml:space="preserve">Порядок выделения средств на финансовое обеспечение мер по защите прав и законных интересов детей, нуждающихся в социальной поддержке (за исключением детей, </w:t>
      </w:r>
      <w:r w:rsidRPr="00AB34F7">
        <w:rPr>
          <w:rFonts w:ascii="Arial" w:eastAsia="Times New Roman" w:hAnsi="Arial" w:cs="Arial"/>
          <w:color w:val="2D2D2D"/>
          <w:spacing w:val="2"/>
          <w:sz w:val="21"/>
          <w:szCs w:val="21"/>
          <w:lang w:eastAsia="ru-RU"/>
        </w:rPr>
        <w:lastRenderedPageBreak/>
        <w:t>финансовое обеспечение мер по защите прав и законных интересов которых является расходным обязательством Российской Федерации), устанавливается Кабинетом Министров Чувашской Республики.</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12. Ответственность за неисполнение настоящего Закона</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Должностные лица органов государственной власти Чувашской Республики, органов местного самоуправления Чувашской Республики несут ответственность за несоблюдение положений настоящего Закона в соответствии с законодательством Российской Федерации.</w:t>
      </w:r>
      <w:r w:rsidRPr="00AB34F7">
        <w:rPr>
          <w:rFonts w:ascii="Arial" w:eastAsia="Times New Roman" w:hAnsi="Arial" w:cs="Arial"/>
          <w:color w:val="2D2D2D"/>
          <w:spacing w:val="2"/>
          <w:sz w:val="21"/>
          <w:szCs w:val="21"/>
          <w:lang w:eastAsia="ru-RU"/>
        </w:rPr>
        <w:br/>
      </w:r>
      <w:r w:rsidRPr="00AB34F7">
        <w:rPr>
          <w:rFonts w:ascii="Arial" w:eastAsia="Times New Roman" w:hAnsi="Arial" w:cs="Arial"/>
          <w:color w:val="2D2D2D"/>
          <w:spacing w:val="2"/>
          <w:sz w:val="21"/>
          <w:szCs w:val="21"/>
          <w:lang w:eastAsia="ru-RU"/>
        </w:rPr>
        <w:br/>
        <w:t>(в ред. Закона Чувашской Республики от 27.03.2014 N 18)</w:t>
      </w:r>
    </w:p>
    <w:p w:rsidR="00AB34F7" w:rsidRPr="00AB34F7" w:rsidRDefault="00AB34F7" w:rsidP="00AB34F7">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B34F7">
        <w:rPr>
          <w:rFonts w:ascii="Arial" w:eastAsia="Times New Roman" w:hAnsi="Arial" w:cs="Arial"/>
          <w:color w:val="4C4C4C"/>
          <w:spacing w:val="2"/>
          <w:sz w:val="29"/>
          <w:szCs w:val="29"/>
          <w:lang w:eastAsia="ru-RU"/>
        </w:rPr>
        <w:t>Статья 13. Вступление в силу настоящего Закона</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br/>
        <w:t>Настоящий Закон вступает в силу с 1 января 2005 года.</w:t>
      </w:r>
    </w:p>
    <w:p w:rsidR="00AB34F7" w:rsidRPr="00AB34F7" w:rsidRDefault="00AB34F7" w:rsidP="00AB34F7">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Президент</w:t>
      </w:r>
      <w:r w:rsidRPr="00AB34F7">
        <w:rPr>
          <w:rFonts w:ascii="Arial" w:eastAsia="Times New Roman" w:hAnsi="Arial" w:cs="Arial"/>
          <w:color w:val="2D2D2D"/>
          <w:spacing w:val="2"/>
          <w:sz w:val="21"/>
          <w:szCs w:val="21"/>
          <w:lang w:eastAsia="ru-RU"/>
        </w:rPr>
        <w:br/>
        <w:t>Чувашской Республики</w:t>
      </w:r>
      <w:r w:rsidRPr="00AB34F7">
        <w:rPr>
          <w:rFonts w:ascii="Arial" w:eastAsia="Times New Roman" w:hAnsi="Arial" w:cs="Arial"/>
          <w:color w:val="2D2D2D"/>
          <w:spacing w:val="2"/>
          <w:sz w:val="21"/>
          <w:szCs w:val="21"/>
          <w:lang w:eastAsia="ru-RU"/>
        </w:rPr>
        <w:br/>
        <w:t>Н.ФЕДОРОВ</w:t>
      </w:r>
    </w:p>
    <w:p w:rsidR="00AB34F7" w:rsidRPr="00AB34F7" w:rsidRDefault="00AB34F7" w:rsidP="00AB34F7">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B34F7">
        <w:rPr>
          <w:rFonts w:ascii="Arial" w:eastAsia="Times New Roman" w:hAnsi="Arial" w:cs="Arial"/>
          <w:color w:val="2D2D2D"/>
          <w:spacing w:val="2"/>
          <w:sz w:val="21"/>
          <w:szCs w:val="21"/>
          <w:lang w:eastAsia="ru-RU"/>
        </w:rPr>
        <w:t>г. Чебоксары</w:t>
      </w:r>
      <w:r w:rsidRPr="00AB34F7">
        <w:rPr>
          <w:rFonts w:ascii="Arial" w:eastAsia="Times New Roman" w:hAnsi="Arial" w:cs="Arial"/>
          <w:color w:val="2D2D2D"/>
          <w:spacing w:val="2"/>
          <w:sz w:val="21"/>
          <w:szCs w:val="21"/>
          <w:lang w:eastAsia="ru-RU"/>
        </w:rPr>
        <w:br/>
        <w:t>24 ноября 2004 года</w:t>
      </w:r>
      <w:r w:rsidRPr="00AB34F7">
        <w:rPr>
          <w:rFonts w:ascii="Arial" w:eastAsia="Times New Roman" w:hAnsi="Arial" w:cs="Arial"/>
          <w:color w:val="2D2D2D"/>
          <w:spacing w:val="2"/>
          <w:sz w:val="21"/>
          <w:szCs w:val="21"/>
          <w:lang w:eastAsia="ru-RU"/>
        </w:rPr>
        <w:br/>
        <w:t>N 48</w:t>
      </w:r>
    </w:p>
    <w:p w:rsidR="0080780F" w:rsidRDefault="0080780F">
      <w:bookmarkStart w:id="0" w:name="_GoBack"/>
      <w:bookmarkEnd w:id="0"/>
    </w:p>
    <w:sectPr w:rsidR="008078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4F7"/>
    <w:rsid w:val="0080780F"/>
    <w:rsid w:val="00AB3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FCB78-758A-4680-805E-0BDCCECE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974726">
      <w:bodyDiv w:val="1"/>
      <w:marLeft w:val="0"/>
      <w:marRight w:val="0"/>
      <w:marTop w:val="0"/>
      <w:marBottom w:val="0"/>
      <w:divBdr>
        <w:top w:val="none" w:sz="0" w:space="0" w:color="auto"/>
        <w:left w:val="none" w:sz="0" w:space="0" w:color="auto"/>
        <w:bottom w:val="none" w:sz="0" w:space="0" w:color="auto"/>
        <w:right w:val="none" w:sz="0" w:space="0" w:color="auto"/>
      </w:divBdr>
      <w:divsChild>
        <w:div w:id="1201548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cs.cntd.ru/document/804959957" TargetMode="External"/><Relationship Id="rId4" Type="http://schemas.openxmlformats.org/officeDocument/2006/relationships/hyperlink" Target="http://docs.cntd.ru/document/90049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4670</Words>
  <Characters>26625</Characters>
  <Application>Microsoft Office Word</Application>
  <DocSecurity>0</DocSecurity>
  <Lines>221</Lines>
  <Paragraphs>62</Paragraphs>
  <ScaleCrop>false</ScaleCrop>
  <Company/>
  <LinksUpToDate>false</LinksUpToDate>
  <CharactersWithSpaces>31233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BOSS</cp:lastModifiedBy>
  <cp:revision>1</cp:revision>
  <dcterms:created xsi:type="dcterms:W3CDTF">2020-02-11T12:37:00Z</dcterms:created>
  <dcterms:modified xsi:type="dcterms:W3CDTF">2020-02-11T12:37:00Z</dcterms:modified>
</cp:coreProperties>
</file>